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D22" w:rsidRPr="00B26F18" w:rsidRDefault="00751D22" w:rsidP="00DC6E8C">
      <w:pPr>
        <w:spacing w:after="0" w:line="240" w:lineRule="auto"/>
        <w:ind w:left="5184" w:firstLine="1296"/>
        <w:rPr>
          <w:rFonts w:ascii="Times New Roman" w:hAnsi="Times New Roman"/>
          <w:sz w:val="24"/>
          <w:szCs w:val="24"/>
        </w:rPr>
      </w:pPr>
      <w:r>
        <w:rPr>
          <w:rFonts w:ascii="Times New Roman" w:hAnsi="Times New Roman"/>
          <w:sz w:val="24"/>
          <w:szCs w:val="24"/>
        </w:rPr>
        <w:t>Forma patvirtinta</w:t>
      </w:r>
    </w:p>
    <w:p w:rsidR="00751D22" w:rsidRPr="00B26F18" w:rsidRDefault="00751D22" w:rsidP="00751D22">
      <w:pPr>
        <w:spacing w:after="0" w:line="240" w:lineRule="auto"/>
        <w:ind w:left="6480"/>
        <w:rPr>
          <w:rFonts w:ascii="Times New Roman" w:hAnsi="Times New Roman"/>
          <w:sz w:val="24"/>
          <w:szCs w:val="24"/>
        </w:rPr>
      </w:pPr>
      <w:r w:rsidRPr="00B26F18">
        <w:rPr>
          <w:rFonts w:ascii="Times New Roman" w:hAnsi="Times New Roman"/>
          <w:sz w:val="24"/>
          <w:szCs w:val="24"/>
        </w:rPr>
        <w:t>Vilniaus miesto savivaldybės</w:t>
      </w:r>
    </w:p>
    <w:p w:rsidR="00751D22" w:rsidRDefault="00751D22" w:rsidP="00751D22">
      <w:pPr>
        <w:spacing w:after="0" w:line="240" w:lineRule="auto"/>
        <w:ind w:left="6480"/>
        <w:rPr>
          <w:rFonts w:ascii="Times New Roman" w:hAnsi="Times New Roman"/>
          <w:sz w:val="24"/>
          <w:szCs w:val="24"/>
        </w:rPr>
      </w:pPr>
      <w:r w:rsidRPr="00B26F18">
        <w:rPr>
          <w:rFonts w:ascii="Times New Roman" w:hAnsi="Times New Roman"/>
          <w:sz w:val="24"/>
          <w:szCs w:val="24"/>
        </w:rPr>
        <w:t xml:space="preserve">administracijos direktoriaus </w:t>
      </w:r>
      <w:r>
        <w:rPr>
          <w:rFonts w:ascii="Times New Roman" w:hAnsi="Times New Roman"/>
          <w:sz w:val="24"/>
          <w:szCs w:val="24"/>
        </w:rPr>
        <w:t>2012 m.</w:t>
      </w:r>
      <w:r w:rsidRPr="00B26F18">
        <w:rPr>
          <w:rFonts w:ascii="Times New Roman" w:hAnsi="Times New Roman"/>
          <w:sz w:val="24"/>
          <w:szCs w:val="24"/>
        </w:rPr>
        <w:t xml:space="preserve"> </w:t>
      </w:r>
      <w:r w:rsidR="00253040">
        <w:rPr>
          <w:rFonts w:ascii="Times New Roman" w:hAnsi="Times New Roman"/>
          <w:sz w:val="24"/>
          <w:szCs w:val="24"/>
        </w:rPr>
        <w:t>liepos 27 d.</w:t>
      </w:r>
    </w:p>
    <w:p w:rsidR="00751D22" w:rsidRPr="00B26F18" w:rsidRDefault="00751D22" w:rsidP="00751D22">
      <w:pPr>
        <w:spacing w:after="0" w:line="240" w:lineRule="auto"/>
        <w:ind w:left="6480"/>
        <w:rPr>
          <w:rFonts w:ascii="Times New Roman" w:hAnsi="Times New Roman"/>
          <w:sz w:val="24"/>
          <w:szCs w:val="24"/>
        </w:rPr>
      </w:pPr>
      <w:r w:rsidRPr="00B26F18">
        <w:rPr>
          <w:rFonts w:ascii="Times New Roman" w:hAnsi="Times New Roman"/>
          <w:sz w:val="24"/>
          <w:szCs w:val="24"/>
        </w:rPr>
        <w:t xml:space="preserve">įsakymu Nr. </w:t>
      </w:r>
      <w:r w:rsidR="00253040">
        <w:rPr>
          <w:rFonts w:ascii="Times New Roman" w:hAnsi="Times New Roman"/>
          <w:sz w:val="24"/>
          <w:szCs w:val="24"/>
        </w:rPr>
        <w:t>40-265</w:t>
      </w:r>
    </w:p>
    <w:p w:rsidR="00751D22" w:rsidRDefault="00751D22" w:rsidP="00751D22">
      <w:pPr>
        <w:spacing w:after="0" w:line="240" w:lineRule="auto"/>
        <w:rPr>
          <w:rFonts w:ascii="Times New Roman" w:hAnsi="Times New Roman"/>
          <w:sz w:val="24"/>
          <w:szCs w:val="24"/>
        </w:rPr>
      </w:pPr>
    </w:p>
    <w:p w:rsidR="00751D22" w:rsidRDefault="00751D22" w:rsidP="00751D22">
      <w:pPr>
        <w:spacing w:after="0" w:line="240" w:lineRule="auto"/>
        <w:ind w:left="6480"/>
        <w:rPr>
          <w:rFonts w:ascii="Times New Roman" w:hAnsi="Times New Roman"/>
          <w:sz w:val="24"/>
          <w:szCs w:val="24"/>
        </w:rPr>
      </w:pPr>
    </w:p>
    <w:p w:rsidR="00751D22" w:rsidRPr="00B26F18" w:rsidRDefault="00751D22" w:rsidP="00751D22">
      <w:pPr>
        <w:spacing w:after="0" w:line="240" w:lineRule="auto"/>
        <w:ind w:left="6480"/>
        <w:rPr>
          <w:rFonts w:ascii="Times New Roman" w:hAnsi="Times New Roman"/>
          <w:sz w:val="24"/>
          <w:szCs w:val="24"/>
        </w:rPr>
      </w:pPr>
    </w:p>
    <w:p w:rsidR="00751D22" w:rsidRPr="00B26F18" w:rsidRDefault="00751D22" w:rsidP="00751D22">
      <w:pPr>
        <w:spacing w:after="0" w:line="240" w:lineRule="auto"/>
        <w:jc w:val="center"/>
        <w:rPr>
          <w:rFonts w:ascii="Times New Roman" w:hAnsi="Times New Roman"/>
          <w:b/>
          <w:sz w:val="24"/>
          <w:szCs w:val="24"/>
        </w:rPr>
      </w:pPr>
      <w:r w:rsidRPr="00B26F18">
        <w:rPr>
          <w:rFonts w:ascii="Times New Roman" w:hAnsi="Times New Roman"/>
          <w:b/>
          <w:sz w:val="24"/>
          <w:szCs w:val="24"/>
        </w:rPr>
        <w:t>VILNIAUS MI</w:t>
      </w:r>
      <w:r>
        <w:rPr>
          <w:rFonts w:ascii="Times New Roman" w:hAnsi="Times New Roman"/>
          <w:b/>
          <w:sz w:val="24"/>
          <w:szCs w:val="24"/>
        </w:rPr>
        <w:t xml:space="preserve">ESTO SAVIVALDYBĖS </w:t>
      </w:r>
    </w:p>
    <w:p w:rsidR="00751D22" w:rsidRPr="00925D12" w:rsidRDefault="00751D22" w:rsidP="00751D22">
      <w:pPr>
        <w:spacing w:after="0" w:line="240" w:lineRule="auto"/>
        <w:rPr>
          <w:rFonts w:ascii="Times New Roman" w:hAnsi="Times New Roman"/>
          <w:sz w:val="24"/>
          <w:szCs w:val="24"/>
        </w:rPr>
      </w:pPr>
    </w:p>
    <w:p w:rsidR="00751D22" w:rsidRPr="00B26F18" w:rsidRDefault="00751D22" w:rsidP="00751D22">
      <w:pPr>
        <w:spacing w:after="0" w:line="240" w:lineRule="auto"/>
        <w:jc w:val="center"/>
        <w:rPr>
          <w:rFonts w:ascii="Times New Roman" w:hAnsi="Times New Roman"/>
          <w:b/>
          <w:sz w:val="24"/>
          <w:szCs w:val="24"/>
        </w:rPr>
      </w:pPr>
      <w:r>
        <w:rPr>
          <w:rFonts w:ascii="Times New Roman" w:hAnsi="Times New Roman"/>
          <w:b/>
          <w:sz w:val="24"/>
          <w:szCs w:val="24"/>
        </w:rPr>
        <w:t xml:space="preserve">ADMINISTRACINĖS PASLAUGOS TEIKIMO </w:t>
      </w:r>
      <w:r w:rsidRPr="00B26F18">
        <w:rPr>
          <w:rFonts w:ascii="Times New Roman" w:hAnsi="Times New Roman"/>
          <w:b/>
          <w:sz w:val="24"/>
          <w:szCs w:val="24"/>
        </w:rPr>
        <w:t>APRAŠYMAS</w:t>
      </w:r>
    </w:p>
    <w:p w:rsidR="00751D22" w:rsidRPr="00B26F18" w:rsidRDefault="00751D22" w:rsidP="00751D22">
      <w:pPr>
        <w:spacing w:after="0" w:line="240" w:lineRule="auto"/>
        <w:rPr>
          <w:rFonts w:ascii="Times New Roman" w:hAnsi="Times New Roman"/>
          <w:b/>
        </w:rPr>
      </w:pPr>
    </w:p>
    <w:p w:rsidR="00751D22" w:rsidRPr="00B26F18" w:rsidRDefault="00751D22" w:rsidP="00751D22">
      <w:pPr>
        <w:spacing w:after="0" w:line="240" w:lineRule="auto"/>
        <w:jc w:val="center"/>
        <w:rPr>
          <w:rFonts w:ascii="Times New Roman" w:hAnsi="Times New Roman"/>
        </w:rPr>
      </w:pPr>
      <w:r w:rsidRPr="00B26F18">
        <w:rPr>
          <w:rFonts w:ascii="Times New Roman" w:hAnsi="Times New Roman"/>
          <w:b/>
        </w:rPr>
        <w:t xml:space="preserve">________________ </w:t>
      </w:r>
      <w:r w:rsidRPr="00B26F18">
        <w:rPr>
          <w:rFonts w:ascii="Times New Roman" w:hAnsi="Times New Roman"/>
        </w:rPr>
        <w:t>Nr.________</w:t>
      </w:r>
    </w:p>
    <w:p w:rsidR="00751D22" w:rsidRPr="00B26F18" w:rsidRDefault="00751D22" w:rsidP="00751D22">
      <w:pPr>
        <w:spacing w:after="0" w:line="240" w:lineRule="auto"/>
        <w:ind w:left="2592" w:firstLine="1296"/>
        <w:rPr>
          <w:rFonts w:ascii="Times New Roman" w:hAnsi="Times New Roman"/>
        </w:rPr>
      </w:pPr>
      <w:r w:rsidRPr="00B26F18">
        <w:rPr>
          <w:rFonts w:ascii="Times New Roman" w:hAnsi="Times New Roman"/>
        </w:rPr>
        <w:t>(data)</w:t>
      </w:r>
    </w:p>
    <w:p w:rsidR="00751D22" w:rsidRPr="00B26F18" w:rsidRDefault="00751D22" w:rsidP="00751D22">
      <w:pPr>
        <w:spacing w:after="0" w:line="240" w:lineRule="auto"/>
        <w:jc w:val="center"/>
        <w:rPr>
          <w:rFonts w:ascii="Times New Roman" w:hAnsi="Times New Roman"/>
        </w:rPr>
      </w:pPr>
    </w:p>
    <w:p w:rsidR="00751D22" w:rsidRPr="00B26F18" w:rsidRDefault="00751D22" w:rsidP="00751D22">
      <w:pPr>
        <w:spacing w:after="0" w:line="240" w:lineRule="auto"/>
        <w:jc w:val="center"/>
        <w:rPr>
          <w:rFonts w:ascii="Times New Roman" w:hAnsi="Times New Roman"/>
        </w:rPr>
      </w:pPr>
      <w:r w:rsidRPr="00B26F18">
        <w:rPr>
          <w:rFonts w:ascii="Times New Roman" w:hAnsi="Times New Roman"/>
        </w:rPr>
        <w:t>Vilnius</w:t>
      </w:r>
    </w:p>
    <w:p w:rsidR="00751D22" w:rsidRPr="00B26F18" w:rsidRDefault="00751D22" w:rsidP="00751D22">
      <w:pPr>
        <w:jc w:val="center"/>
        <w:rPr>
          <w:rFonts w:ascii="Times New Roman" w:hAnsi="Times New Roman"/>
        </w:rPr>
      </w:pPr>
    </w:p>
    <w:tbl>
      <w:tblPr>
        <w:tblW w:w="9685" w:type="dxa"/>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40"/>
        <w:gridCol w:w="1658"/>
        <w:gridCol w:w="1658"/>
        <w:gridCol w:w="5829"/>
      </w:tblGrid>
      <w:tr w:rsidR="00751D22" w:rsidRPr="00043394" w:rsidTr="000B613D">
        <w:trPr>
          <w:trHeight w:val="316"/>
        </w:trPr>
        <w:tc>
          <w:tcPr>
            <w:tcW w:w="540" w:type="dxa"/>
            <w:shd w:val="clear" w:color="auto" w:fill="auto"/>
            <w:vAlign w:val="center"/>
          </w:tcPr>
          <w:p w:rsidR="00751D22" w:rsidRPr="00043394" w:rsidRDefault="00751D22" w:rsidP="007F1AD5">
            <w:pPr>
              <w:spacing w:after="0" w:line="240" w:lineRule="auto"/>
              <w:jc w:val="center"/>
              <w:rPr>
                <w:rFonts w:ascii="Times New Roman" w:eastAsia="Times New Roman" w:hAnsi="Times New Roman"/>
                <w:b/>
                <w:color w:val="000000"/>
                <w:lang w:eastAsia="lt-LT"/>
              </w:rPr>
            </w:pPr>
            <w:r w:rsidRPr="00043394">
              <w:rPr>
                <w:rFonts w:ascii="Times New Roman" w:eastAsia="Times New Roman" w:hAnsi="Times New Roman"/>
                <w:b/>
                <w:color w:val="000000"/>
                <w:lang w:eastAsia="lt-LT"/>
              </w:rPr>
              <w:t>Eil.</w:t>
            </w:r>
          </w:p>
          <w:p w:rsidR="00751D22" w:rsidRPr="00043394" w:rsidRDefault="00751D22" w:rsidP="007F1AD5">
            <w:pPr>
              <w:spacing w:after="0" w:line="240" w:lineRule="auto"/>
              <w:jc w:val="center"/>
              <w:rPr>
                <w:rFonts w:ascii="Times New Roman" w:eastAsia="Times New Roman" w:hAnsi="Times New Roman"/>
                <w:b/>
                <w:color w:val="000000"/>
                <w:lang w:eastAsia="lt-LT"/>
              </w:rPr>
            </w:pPr>
            <w:r w:rsidRPr="00043394">
              <w:rPr>
                <w:rFonts w:ascii="Times New Roman" w:eastAsia="Times New Roman" w:hAnsi="Times New Roman"/>
                <w:b/>
                <w:color w:val="000000"/>
                <w:lang w:eastAsia="lt-LT"/>
              </w:rPr>
              <w:t>nr.</w:t>
            </w:r>
          </w:p>
        </w:tc>
        <w:tc>
          <w:tcPr>
            <w:tcW w:w="1658" w:type="dxa"/>
            <w:shd w:val="clear" w:color="auto" w:fill="auto"/>
            <w:vAlign w:val="center"/>
          </w:tcPr>
          <w:p w:rsidR="00751D22" w:rsidRPr="00043394" w:rsidRDefault="00751D22" w:rsidP="007F1AD5">
            <w:pPr>
              <w:spacing w:after="0" w:line="240" w:lineRule="auto"/>
              <w:jc w:val="center"/>
              <w:rPr>
                <w:rFonts w:ascii="Times New Roman" w:eastAsia="Times New Roman" w:hAnsi="Times New Roman"/>
                <w:b/>
                <w:color w:val="000000"/>
                <w:lang w:eastAsia="lt-LT"/>
              </w:rPr>
            </w:pPr>
            <w:r w:rsidRPr="00043394">
              <w:rPr>
                <w:rFonts w:ascii="Times New Roman" w:eastAsia="Times New Roman" w:hAnsi="Times New Roman"/>
                <w:b/>
                <w:color w:val="000000"/>
                <w:lang w:eastAsia="lt-LT"/>
              </w:rPr>
              <w:t>Pavadinimas</w:t>
            </w:r>
          </w:p>
        </w:tc>
        <w:tc>
          <w:tcPr>
            <w:tcW w:w="1658" w:type="dxa"/>
            <w:shd w:val="clear" w:color="auto" w:fill="auto"/>
            <w:vAlign w:val="center"/>
            <w:hideMark/>
          </w:tcPr>
          <w:p w:rsidR="00751D22" w:rsidRPr="00043394" w:rsidRDefault="00751D22" w:rsidP="007F1AD5">
            <w:pPr>
              <w:spacing w:after="0" w:line="240" w:lineRule="auto"/>
              <w:jc w:val="center"/>
              <w:rPr>
                <w:rFonts w:ascii="Times New Roman" w:eastAsia="Times New Roman" w:hAnsi="Times New Roman"/>
                <w:b/>
                <w:color w:val="000000"/>
                <w:lang w:eastAsia="lt-LT"/>
              </w:rPr>
            </w:pPr>
            <w:r w:rsidRPr="00043394">
              <w:rPr>
                <w:rFonts w:ascii="Times New Roman" w:eastAsia="Times New Roman" w:hAnsi="Times New Roman"/>
                <w:b/>
                <w:color w:val="000000"/>
                <w:lang w:eastAsia="lt-LT"/>
              </w:rPr>
              <w:t>Pavadinimas paslaugų valdymo sistemoje</w:t>
            </w:r>
          </w:p>
        </w:tc>
        <w:tc>
          <w:tcPr>
            <w:tcW w:w="5829" w:type="dxa"/>
            <w:shd w:val="clear" w:color="auto" w:fill="auto"/>
            <w:vAlign w:val="center"/>
          </w:tcPr>
          <w:p w:rsidR="00751D22" w:rsidRPr="00043394" w:rsidRDefault="00751D22" w:rsidP="007F1AD5">
            <w:pPr>
              <w:spacing w:after="0" w:line="240" w:lineRule="auto"/>
              <w:jc w:val="center"/>
              <w:rPr>
                <w:rFonts w:ascii="Times New Roman" w:eastAsia="Times New Roman" w:hAnsi="Times New Roman"/>
                <w:b/>
                <w:color w:val="000000"/>
                <w:lang w:eastAsia="lt-LT"/>
              </w:rPr>
            </w:pPr>
            <w:r w:rsidRPr="00043394">
              <w:rPr>
                <w:rFonts w:ascii="Times New Roman" w:eastAsia="Times New Roman" w:hAnsi="Times New Roman"/>
                <w:b/>
                <w:color w:val="000000"/>
                <w:lang w:eastAsia="lt-LT"/>
              </w:rPr>
              <w:t>Aprašymo turinys</w:t>
            </w:r>
          </w:p>
        </w:tc>
      </w:tr>
      <w:tr w:rsidR="00751D22" w:rsidRPr="00043394" w:rsidTr="000B613D">
        <w:trPr>
          <w:trHeight w:val="316"/>
        </w:trPr>
        <w:tc>
          <w:tcPr>
            <w:tcW w:w="540" w:type="dxa"/>
            <w:shd w:val="clear" w:color="auto" w:fill="auto"/>
          </w:tcPr>
          <w:p w:rsidR="00751D22" w:rsidRPr="00043394" w:rsidRDefault="00751D22" w:rsidP="007F1AD5">
            <w:pPr>
              <w:pStyle w:val="ListParagraph"/>
              <w:numPr>
                <w:ilvl w:val="0"/>
                <w:numId w:val="1"/>
              </w:numPr>
              <w:spacing w:after="0" w:line="240" w:lineRule="auto"/>
              <w:ind w:left="333" w:hanging="284"/>
              <w:rPr>
                <w:rFonts w:ascii="Times New Roman" w:eastAsia="Times New Roman" w:hAnsi="Times New Roman"/>
                <w:color w:val="000000"/>
                <w:lang w:val="en-US" w:eastAsia="lt-LT"/>
              </w:rPr>
            </w:pPr>
          </w:p>
        </w:tc>
        <w:tc>
          <w:tcPr>
            <w:tcW w:w="1658" w:type="dxa"/>
            <w:shd w:val="clear" w:color="auto" w:fill="auto"/>
          </w:tcPr>
          <w:p w:rsidR="00751D22" w:rsidRPr="00043394" w:rsidRDefault="00751D22" w:rsidP="007F1AD5">
            <w:pPr>
              <w:spacing w:after="0" w:line="240" w:lineRule="auto"/>
              <w:rPr>
                <w:rFonts w:ascii="Times New Roman" w:eastAsia="Times New Roman" w:hAnsi="Times New Roman"/>
                <w:color w:val="000000"/>
                <w:lang w:eastAsia="lt-LT"/>
              </w:rPr>
            </w:pPr>
            <w:r w:rsidRPr="00043394">
              <w:rPr>
                <w:rFonts w:ascii="Times New Roman" w:eastAsia="Times New Roman" w:hAnsi="Times New Roman"/>
                <w:color w:val="000000"/>
                <w:lang w:eastAsia="lt-LT"/>
              </w:rPr>
              <w:t>Administracinės paslaugos kodas</w:t>
            </w:r>
          </w:p>
        </w:tc>
        <w:tc>
          <w:tcPr>
            <w:tcW w:w="1658" w:type="dxa"/>
            <w:shd w:val="clear" w:color="auto" w:fill="auto"/>
            <w:vAlign w:val="center"/>
            <w:hideMark/>
          </w:tcPr>
          <w:p w:rsidR="00751D22" w:rsidRPr="00043394" w:rsidRDefault="00751D22" w:rsidP="00751D22">
            <w:pPr>
              <w:spacing w:after="0" w:line="240" w:lineRule="auto"/>
              <w:rPr>
                <w:rFonts w:ascii="Times New Roman" w:eastAsia="Times New Roman" w:hAnsi="Times New Roman"/>
                <w:color w:val="000000"/>
                <w:lang w:eastAsia="lt-LT"/>
              </w:rPr>
            </w:pPr>
            <w:r w:rsidRPr="00043394">
              <w:rPr>
                <w:rFonts w:ascii="Times New Roman" w:eastAsia="Times New Roman" w:hAnsi="Times New Roman"/>
                <w:color w:val="000000"/>
                <w:lang w:eastAsia="lt-LT"/>
              </w:rPr>
              <w:t>Administracinės paslaugos ID</w:t>
            </w:r>
          </w:p>
        </w:tc>
        <w:tc>
          <w:tcPr>
            <w:tcW w:w="5829" w:type="dxa"/>
            <w:shd w:val="clear" w:color="auto" w:fill="auto"/>
          </w:tcPr>
          <w:p w:rsidR="00751D22" w:rsidRPr="00043394" w:rsidRDefault="00751D22" w:rsidP="007F1AD5">
            <w:pPr>
              <w:spacing w:after="0" w:line="240" w:lineRule="auto"/>
              <w:jc w:val="both"/>
              <w:rPr>
                <w:rFonts w:ascii="Times New Roman" w:eastAsia="Times New Roman" w:hAnsi="Times New Roman"/>
                <w:color w:val="000000"/>
                <w:lang w:eastAsia="lt-LT"/>
              </w:rPr>
            </w:pPr>
          </w:p>
        </w:tc>
      </w:tr>
      <w:tr w:rsidR="007F1AD5" w:rsidRPr="00043394" w:rsidTr="000B613D">
        <w:trPr>
          <w:trHeight w:val="316"/>
        </w:trPr>
        <w:tc>
          <w:tcPr>
            <w:tcW w:w="540" w:type="dxa"/>
            <w:shd w:val="clear" w:color="auto" w:fill="auto"/>
          </w:tcPr>
          <w:p w:rsidR="007F1AD5" w:rsidRPr="00043394" w:rsidRDefault="007F1AD5" w:rsidP="007F1AD5">
            <w:pPr>
              <w:pStyle w:val="ListParagraph"/>
              <w:numPr>
                <w:ilvl w:val="0"/>
                <w:numId w:val="1"/>
              </w:numPr>
              <w:spacing w:after="0" w:line="240" w:lineRule="auto"/>
              <w:ind w:left="333" w:hanging="284"/>
              <w:rPr>
                <w:rFonts w:ascii="Times New Roman" w:eastAsia="Times New Roman" w:hAnsi="Times New Roman"/>
                <w:color w:val="000000"/>
                <w:lang w:eastAsia="lt-LT"/>
              </w:rPr>
            </w:pPr>
          </w:p>
        </w:tc>
        <w:tc>
          <w:tcPr>
            <w:tcW w:w="1658" w:type="dxa"/>
            <w:shd w:val="clear" w:color="auto" w:fill="auto"/>
          </w:tcPr>
          <w:p w:rsidR="007F1AD5" w:rsidRPr="00043394" w:rsidRDefault="007F1AD5" w:rsidP="007F1AD5">
            <w:pPr>
              <w:spacing w:after="0" w:line="240" w:lineRule="auto"/>
              <w:rPr>
                <w:rFonts w:ascii="Times New Roman" w:eastAsia="Times New Roman" w:hAnsi="Times New Roman"/>
                <w:color w:val="000000"/>
                <w:lang w:eastAsia="lt-LT"/>
              </w:rPr>
            </w:pPr>
            <w:r w:rsidRPr="00043394">
              <w:rPr>
                <w:rFonts w:ascii="Times New Roman" w:eastAsia="Times New Roman" w:hAnsi="Times New Roman"/>
                <w:color w:val="000000"/>
                <w:lang w:eastAsia="lt-LT"/>
              </w:rPr>
              <w:t>Administracinės paslaugos versija</w:t>
            </w:r>
          </w:p>
        </w:tc>
        <w:tc>
          <w:tcPr>
            <w:tcW w:w="1658" w:type="dxa"/>
            <w:shd w:val="clear" w:color="auto" w:fill="auto"/>
            <w:vAlign w:val="center"/>
            <w:hideMark/>
          </w:tcPr>
          <w:p w:rsidR="007F1AD5" w:rsidRPr="00043394" w:rsidRDefault="007F1AD5" w:rsidP="00751D22">
            <w:pPr>
              <w:spacing w:after="0" w:line="240" w:lineRule="auto"/>
              <w:rPr>
                <w:rFonts w:ascii="Times New Roman" w:eastAsia="Times New Roman" w:hAnsi="Times New Roman"/>
                <w:color w:val="000000"/>
                <w:lang w:eastAsia="lt-LT"/>
              </w:rPr>
            </w:pPr>
            <w:r w:rsidRPr="00043394">
              <w:rPr>
                <w:rFonts w:ascii="Times New Roman" w:eastAsia="Times New Roman" w:hAnsi="Times New Roman"/>
                <w:color w:val="000000"/>
                <w:lang w:eastAsia="lt-LT"/>
              </w:rPr>
              <w:t>Versija</w:t>
            </w:r>
          </w:p>
        </w:tc>
        <w:tc>
          <w:tcPr>
            <w:tcW w:w="5829" w:type="dxa"/>
            <w:shd w:val="clear" w:color="auto" w:fill="auto"/>
          </w:tcPr>
          <w:p w:rsidR="007F1AD5" w:rsidRPr="007F1AD5" w:rsidRDefault="00F15291" w:rsidP="007F1AD5">
            <w:pPr>
              <w:autoSpaceDE w:val="0"/>
              <w:autoSpaceDN w:val="0"/>
              <w:adjustRightInd w:val="0"/>
              <w:jc w:val="both"/>
              <w:rPr>
                <w:rFonts w:ascii="Times New Roman" w:hAnsi="Times New Roman"/>
                <w:iCs/>
                <w:sz w:val="20"/>
                <w:szCs w:val="20"/>
              </w:rPr>
            </w:pPr>
            <w:r>
              <w:rPr>
                <w:rFonts w:ascii="Times New Roman" w:hAnsi="Times New Roman"/>
                <w:iCs/>
                <w:sz w:val="20"/>
                <w:szCs w:val="20"/>
              </w:rPr>
              <w:t>1 versija</w:t>
            </w:r>
          </w:p>
        </w:tc>
      </w:tr>
      <w:tr w:rsidR="007F1AD5" w:rsidRPr="00043394" w:rsidTr="000B613D">
        <w:trPr>
          <w:trHeight w:val="316"/>
        </w:trPr>
        <w:tc>
          <w:tcPr>
            <w:tcW w:w="540" w:type="dxa"/>
            <w:vMerge w:val="restart"/>
            <w:shd w:val="clear" w:color="auto" w:fill="auto"/>
          </w:tcPr>
          <w:p w:rsidR="007F1AD5" w:rsidRPr="00043394" w:rsidRDefault="007F1AD5" w:rsidP="007F1AD5">
            <w:pPr>
              <w:pStyle w:val="ListParagraph"/>
              <w:numPr>
                <w:ilvl w:val="0"/>
                <w:numId w:val="1"/>
              </w:numPr>
              <w:spacing w:after="0" w:line="240" w:lineRule="auto"/>
              <w:ind w:left="333" w:hanging="284"/>
              <w:rPr>
                <w:rFonts w:ascii="Times New Roman" w:eastAsia="Times New Roman" w:hAnsi="Times New Roman"/>
                <w:color w:val="000000"/>
                <w:lang w:eastAsia="lt-LT"/>
              </w:rPr>
            </w:pPr>
          </w:p>
        </w:tc>
        <w:tc>
          <w:tcPr>
            <w:tcW w:w="1658" w:type="dxa"/>
            <w:vMerge w:val="restart"/>
            <w:shd w:val="clear" w:color="auto" w:fill="auto"/>
          </w:tcPr>
          <w:p w:rsidR="007F1AD5" w:rsidRPr="00043394" w:rsidRDefault="007F1AD5" w:rsidP="007F1AD5">
            <w:pPr>
              <w:spacing w:after="0" w:line="240" w:lineRule="auto"/>
              <w:rPr>
                <w:rFonts w:ascii="Times New Roman" w:eastAsia="Times New Roman" w:hAnsi="Times New Roman"/>
                <w:color w:val="000000"/>
                <w:lang w:eastAsia="lt-LT"/>
              </w:rPr>
            </w:pPr>
            <w:r w:rsidRPr="00043394">
              <w:rPr>
                <w:rFonts w:ascii="Times New Roman" w:eastAsia="Times New Roman" w:hAnsi="Times New Roman"/>
                <w:color w:val="000000"/>
                <w:lang w:eastAsia="lt-LT"/>
              </w:rPr>
              <w:t>Administracinės paslaugos pavadinimas</w:t>
            </w:r>
            <w:r w:rsidR="00491F2B">
              <w:rPr>
                <w:rFonts w:ascii="Times New Roman" w:eastAsia="Times New Roman" w:hAnsi="Times New Roman"/>
                <w:color w:val="000000"/>
                <w:lang w:eastAsia="lt-LT"/>
              </w:rPr>
              <w:t xml:space="preserve"> </w:t>
            </w:r>
          </w:p>
        </w:tc>
        <w:tc>
          <w:tcPr>
            <w:tcW w:w="1658" w:type="dxa"/>
            <w:shd w:val="clear" w:color="auto" w:fill="auto"/>
            <w:vAlign w:val="center"/>
            <w:hideMark/>
          </w:tcPr>
          <w:p w:rsidR="007F1AD5" w:rsidRPr="00043394" w:rsidRDefault="007F1AD5" w:rsidP="00751D22">
            <w:pPr>
              <w:spacing w:after="0" w:line="240" w:lineRule="auto"/>
              <w:rPr>
                <w:rFonts w:ascii="Times New Roman" w:eastAsia="Times New Roman" w:hAnsi="Times New Roman"/>
                <w:color w:val="000000"/>
                <w:lang w:eastAsia="lt-LT"/>
              </w:rPr>
            </w:pPr>
            <w:r w:rsidRPr="00043394">
              <w:rPr>
                <w:rFonts w:ascii="Times New Roman" w:eastAsia="Times New Roman" w:hAnsi="Times New Roman"/>
                <w:color w:val="000000"/>
                <w:lang w:eastAsia="lt-LT"/>
              </w:rPr>
              <w:t>Paslaugos pavadinimas</w:t>
            </w:r>
          </w:p>
        </w:tc>
        <w:tc>
          <w:tcPr>
            <w:tcW w:w="5829" w:type="dxa"/>
            <w:shd w:val="clear" w:color="auto" w:fill="auto"/>
          </w:tcPr>
          <w:p w:rsidR="007F1AD5" w:rsidRPr="007F1AD5" w:rsidRDefault="00EE36D1" w:rsidP="007F1AD5">
            <w:pPr>
              <w:pStyle w:val="Heading3"/>
              <w:rPr>
                <w:b w:val="0"/>
                <w:sz w:val="20"/>
                <w:szCs w:val="20"/>
              </w:rPr>
            </w:pPr>
            <w:r>
              <w:rPr>
                <w:b w:val="0"/>
                <w:sz w:val="20"/>
                <w:szCs w:val="20"/>
              </w:rPr>
              <w:t>Parama būstui įsigyti</w:t>
            </w:r>
          </w:p>
        </w:tc>
      </w:tr>
      <w:tr w:rsidR="007F1AD5" w:rsidRPr="00043394" w:rsidTr="000B613D">
        <w:trPr>
          <w:trHeight w:val="346"/>
        </w:trPr>
        <w:tc>
          <w:tcPr>
            <w:tcW w:w="540" w:type="dxa"/>
            <w:vMerge/>
            <w:shd w:val="clear" w:color="auto" w:fill="auto"/>
          </w:tcPr>
          <w:p w:rsidR="007F1AD5" w:rsidRPr="00043394" w:rsidRDefault="007F1AD5" w:rsidP="007F1AD5">
            <w:pPr>
              <w:pStyle w:val="ListParagraph"/>
              <w:numPr>
                <w:ilvl w:val="0"/>
                <w:numId w:val="1"/>
              </w:numPr>
              <w:spacing w:after="0" w:line="240" w:lineRule="auto"/>
              <w:ind w:left="333" w:hanging="284"/>
              <w:rPr>
                <w:rFonts w:ascii="Times New Roman" w:eastAsia="Times New Roman" w:hAnsi="Times New Roman"/>
                <w:color w:val="000000"/>
                <w:lang w:eastAsia="lt-LT"/>
              </w:rPr>
            </w:pPr>
          </w:p>
        </w:tc>
        <w:tc>
          <w:tcPr>
            <w:tcW w:w="1658" w:type="dxa"/>
            <w:vMerge/>
            <w:shd w:val="clear" w:color="auto" w:fill="auto"/>
          </w:tcPr>
          <w:p w:rsidR="007F1AD5" w:rsidRPr="00043394" w:rsidRDefault="007F1AD5" w:rsidP="007F1AD5">
            <w:pPr>
              <w:spacing w:after="0" w:line="240" w:lineRule="auto"/>
              <w:rPr>
                <w:rFonts w:ascii="Times New Roman" w:eastAsia="Times New Roman" w:hAnsi="Times New Roman"/>
                <w:color w:val="000000"/>
                <w:lang w:eastAsia="lt-LT"/>
              </w:rPr>
            </w:pPr>
          </w:p>
        </w:tc>
        <w:tc>
          <w:tcPr>
            <w:tcW w:w="1658" w:type="dxa"/>
            <w:shd w:val="clear" w:color="auto" w:fill="auto"/>
            <w:vAlign w:val="center"/>
            <w:hideMark/>
          </w:tcPr>
          <w:p w:rsidR="007F1AD5" w:rsidRPr="00043394" w:rsidRDefault="007F1AD5" w:rsidP="00751D22">
            <w:pPr>
              <w:spacing w:after="0" w:line="240" w:lineRule="auto"/>
              <w:rPr>
                <w:rFonts w:ascii="Times New Roman" w:eastAsia="Times New Roman" w:hAnsi="Times New Roman"/>
                <w:color w:val="000000"/>
                <w:lang w:eastAsia="lt-LT"/>
              </w:rPr>
            </w:pPr>
            <w:r w:rsidRPr="00043394">
              <w:rPr>
                <w:rFonts w:ascii="Times New Roman" w:eastAsia="Times New Roman" w:hAnsi="Times New Roman"/>
                <w:color w:val="000000"/>
                <w:lang w:eastAsia="lt-LT"/>
              </w:rPr>
              <w:t>Trumpas paslaugos pavadinimas</w:t>
            </w:r>
          </w:p>
        </w:tc>
        <w:tc>
          <w:tcPr>
            <w:tcW w:w="5829" w:type="dxa"/>
            <w:shd w:val="clear" w:color="auto" w:fill="auto"/>
          </w:tcPr>
          <w:p w:rsidR="007F1AD5" w:rsidRPr="007F1AD5" w:rsidRDefault="00E246A8" w:rsidP="001C3401">
            <w:pPr>
              <w:jc w:val="both"/>
              <w:rPr>
                <w:rFonts w:ascii="Times New Roman" w:hAnsi="Times New Roman"/>
                <w:iCs/>
                <w:sz w:val="20"/>
                <w:szCs w:val="20"/>
              </w:rPr>
            </w:pPr>
            <w:r>
              <w:rPr>
                <w:rFonts w:ascii="Times New Roman" w:hAnsi="Times New Roman"/>
                <w:iCs/>
                <w:sz w:val="20"/>
                <w:szCs w:val="20"/>
              </w:rPr>
              <w:t>Parama būstui įsigyti</w:t>
            </w:r>
          </w:p>
        </w:tc>
      </w:tr>
      <w:tr w:rsidR="007F1AD5" w:rsidRPr="00E246A8" w:rsidTr="000B613D">
        <w:trPr>
          <w:trHeight w:val="316"/>
        </w:trPr>
        <w:tc>
          <w:tcPr>
            <w:tcW w:w="540" w:type="dxa"/>
            <w:vMerge w:val="restart"/>
            <w:shd w:val="clear" w:color="auto" w:fill="auto"/>
          </w:tcPr>
          <w:p w:rsidR="007F1AD5" w:rsidRPr="00043394" w:rsidRDefault="007F1AD5" w:rsidP="007F1AD5">
            <w:pPr>
              <w:pStyle w:val="ListParagraph"/>
              <w:numPr>
                <w:ilvl w:val="0"/>
                <w:numId w:val="1"/>
              </w:numPr>
              <w:spacing w:after="0" w:line="240" w:lineRule="auto"/>
              <w:ind w:left="333" w:hanging="284"/>
              <w:rPr>
                <w:rFonts w:ascii="Times New Roman" w:eastAsia="Times New Roman" w:hAnsi="Times New Roman"/>
                <w:color w:val="000000"/>
                <w:lang w:eastAsia="lt-LT"/>
              </w:rPr>
            </w:pPr>
          </w:p>
        </w:tc>
        <w:tc>
          <w:tcPr>
            <w:tcW w:w="1658" w:type="dxa"/>
            <w:vMerge w:val="restart"/>
            <w:shd w:val="clear" w:color="auto" w:fill="auto"/>
          </w:tcPr>
          <w:p w:rsidR="007F1AD5" w:rsidRPr="00E246A8" w:rsidRDefault="007F1AD5" w:rsidP="007F1AD5">
            <w:pPr>
              <w:spacing w:after="0" w:line="240" w:lineRule="auto"/>
              <w:rPr>
                <w:rFonts w:ascii="Times New Roman" w:eastAsia="Times New Roman" w:hAnsi="Times New Roman"/>
                <w:color w:val="000000"/>
                <w:highlight w:val="yellow"/>
                <w:lang w:eastAsia="lt-LT"/>
              </w:rPr>
            </w:pPr>
            <w:r w:rsidRPr="00E246A8">
              <w:rPr>
                <w:rFonts w:ascii="Times New Roman" w:eastAsia="Times New Roman" w:hAnsi="Times New Roman"/>
                <w:color w:val="000000"/>
                <w:lang w:eastAsia="lt-LT"/>
              </w:rPr>
              <w:t>Administracinės paslaugos apibūdinimas</w:t>
            </w:r>
          </w:p>
        </w:tc>
        <w:tc>
          <w:tcPr>
            <w:tcW w:w="1658" w:type="dxa"/>
            <w:shd w:val="clear" w:color="auto" w:fill="auto"/>
            <w:vAlign w:val="center"/>
            <w:hideMark/>
          </w:tcPr>
          <w:p w:rsidR="007F1AD5" w:rsidRPr="00E246A8" w:rsidRDefault="007F1AD5" w:rsidP="00751D22">
            <w:pPr>
              <w:spacing w:after="0" w:line="240" w:lineRule="auto"/>
              <w:rPr>
                <w:rFonts w:ascii="Times New Roman" w:eastAsia="Times New Roman" w:hAnsi="Times New Roman"/>
                <w:color w:val="000000"/>
                <w:highlight w:val="yellow"/>
                <w:lang w:eastAsia="lt-LT"/>
              </w:rPr>
            </w:pPr>
            <w:r w:rsidRPr="00E246A8">
              <w:rPr>
                <w:rFonts w:ascii="Times New Roman" w:eastAsia="Times New Roman" w:hAnsi="Times New Roman"/>
                <w:color w:val="000000"/>
                <w:lang w:eastAsia="lt-LT"/>
              </w:rPr>
              <w:t>Paslaugos aprašymas</w:t>
            </w:r>
          </w:p>
        </w:tc>
        <w:tc>
          <w:tcPr>
            <w:tcW w:w="5829" w:type="dxa"/>
            <w:shd w:val="clear" w:color="auto" w:fill="auto"/>
          </w:tcPr>
          <w:p w:rsidR="00627269" w:rsidRDefault="00D60C65" w:rsidP="00EE36D1">
            <w:pPr>
              <w:spacing w:after="0" w:line="240" w:lineRule="auto"/>
              <w:jc w:val="both"/>
              <w:rPr>
                <w:rFonts w:ascii="Times New Roman" w:hAnsi="Times New Roman"/>
                <w:sz w:val="20"/>
                <w:szCs w:val="20"/>
                <w:lang w:eastAsia="lt-LT"/>
              </w:rPr>
            </w:pPr>
            <w:r>
              <w:rPr>
                <w:rFonts w:ascii="Times New Roman" w:hAnsi="Times New Roman"/>
                <w:sz w:val="20"/>
                <w:szCs w:val="20"/>
                <w:lang w:eastAsia="lt-LT"/>
              </w:rPr>
              <w:t xml:space="preserve">I. </w:t>
            </w:r>
            <w:r w:rsidR="00627269" w:rsidRPr="00627269">
              <w:rPr>
                <w:rFonts w:ascii="Times New Roman" w:hAnsi="Times New Roman"/>
                <w:sz w:val="20"/>
                <w:szCs w:val="20"/>
                <w:lang w:eastAsia="lt-LT"/>
              </w:rPr>
              <w:t xml:space="preserve">Teisę į paramą būstui įsigyti turi asmenys ir šeimos, kurie </w:t>
            </w:r>
            <w:r w:rsidR="00627269">
              <w:rPr>
                <w:rFonts w:ascii="Times New Roman" w:hAnsi="Times New Roman"/>
                <w:sz w:val="20"/>
                <w:szCs w:val="20"/>
                <w:lang w:eastAsia="lt-LT"/>
              </w:rPr>
              <w:t>atitinka visus žemiau</w:t>
            </w:r>
            <w:r w:rsidR="00627269" w:rsidRPr="00627269">
              <w:rPr>
                <w:rFonts w:ascii="Times New Roman" w:hAnsi="Times New Roman"/>
                <w:sz w:val="20"/>
                <w:szCs w:val="20"/>
                <w:lang w:eastAsia="lt-LT"/>
              </w:rPr>
              <w:t xml:space="preserve"> nurodytus reikalavimus:</w:t>
            </w:r>
          </w:p>
          <w:p w:rsidR="00627269" w:rsidRPr="00627269" w:rsidRDefault="00627269" w:rsidP="00EE36D1">
            <w:pPr>
              <w:spacing w:after="0" w:line="240" w:lineRule="auto"/>
              <w:jc w:val="both"/>
              <w:rPr>
                <w:rFonts w:ascii="Times New Roman" w:hAnsi="Times New Roman"/>
                <w:sz w:val="20"/>
                <w:szCs w:val="20"/>
                <w:lang w:eastAsia="lt-LT"/>
              </w:rPr>
            </w:pPr>
            <w:r>
              <w:rPr>
                <w:rFonts w:ascii="Times New Roman" w:hAnsi="Times New Roman"/>
                <w:sz w:val="20"/>
                <w:szCs w:val="20"/>
                <w:lang w:eastAsia="lt-LT"/>
              </w:rPr>
              <w:t xml:space="preserve">1) </w:t>
            </w:r>
            <w:r w:rsidRPr="00627269">
              <w:rPr>
                <w:rFonts w:ascii="Times New Roman" w:hAnsi="Times New Roman"/>
                <w:sz w:val="20"/>
                <w:szCs w:val="20"/>
                <w:lang w:eastAsia="lt-LT"/>
              </w:rPr>
              <w:t>duomenys apie jų gyvenamąją vietą Lietuvos Respublikoje, o neturinčiųjų gyvenamosios vietos – apie savivaldybę, kurios teritorijoje gyvena, yra įrašyti į Lietuvos Respublikos gyventojų registrą;</w:t>
            </w:r>
          </w:p>
          <w:p w:rsidR="00627269" w:rsidRPr="00627269" w:rsidRDefault="00627269" w:rsidP="00EE36D1">
            <w:pPr>
              <w:spacing w:after="0" w:line="240" w:lineRule="auto"/>
              <w:jc w:val="both"/>
              <w:rPr>
                <w:rFonts w:ascii="Times New Roman" w:hAnsi="Times New Roman"/>
                <w:sz w:val="20"/>
                <w:szCs w:val="20"/>
                <w:lang w:eastAsia="lt-LT"/>
              </w:rPr>
            </w:pPr>
            <w:r w:rsidRPr="00627269">
              <w:rPr>
                <w:rFonts w:ascii="Times New Roman" w:hAnsi="Times New Roman"/>
                <w:sz w:val="20"/>
                <w:szCs w:val="20"/>
                <w:lang w:eastAsia="lt-LT"/>
              </w:rPr>
              <w:t>2) Gyventojų turto deklaravimo įstatyme nustatyta tvarka už kalendorinius metus deklaruotas turtas (įskaitant gautas pajamas) iki prašymo suteikti paramą būstui įsigyti pateikimo dienos</w:t>
            </w:r>
            <w:r w:rsidRPr="00912A87">
              <w:rPr>
                <w:rFonts w:ascii="Times New Roman" w:hAnsi="Times New Roman"/>
                <w:sz w:val="20"/>
                <w:szCs w:val="20"/>
                <w:lang w:eastAsia="lt-LT"/>
              </w:rPr>
              <w:t xml:space="preserve"> </w:t>
            </w:r>
            <w:r w:rsidRPr="00627269">
              <w:rPr>
                <w:rFonts w:ascii="Times New Roman" w:hAnsi="Times New Roman"/>
                <w:sz w:val="20"/>
                <w:szCs w:val="20"/>
                <w:lang w:eastAsia="lt-LT"/>
              </w:rPr>
              <w:t>neviršija</w:t>
            </w:r>
            <w:r w:rsidR="00D60C65">
              <w:rPr>
                <w:rFonts w:ascii="Times New Roman" w:hAnsi="Times New Roman"/>
                <w:sz w:val="20"/>
                <w:szCs w:val="20"/>
                <w:lang w:eastAsia="lt-LT"/>
              </w:rPr>
              <w:t xml:space="preserve"> II dalyje nurodytų</w:t>
            </w:r>
            <w:r w:rsidRPr="00627269">
              <w:rPr>
                <w:rFonts w:ascii="Times New Roman" w:hAnsi="Times New Roman"/>
                <w:sz w:val="20"/>
                <w:szCs w:val="20"/>
                <w:lang w:eastAsia="lt-LT"/>
              </w:rPr>
              <w:t xml:space="preserve"> pajamų ir turto dydžių;</w:t>
            </w:r>
          </w:p>
          <w:p w:rsidR="00627269" w:rsidRPr="00627269" w:rsidRDefault="00D24D96" w:rsidP="00EE36D1">
            <w:pPr>
              <w:spacing w:after="0" w:line="240" w:lineRule="auto"/>
              <w:jc w:val="both"/>
              <w:rPr>
                <w:rFonts w:ascii="Times New Roman" w:hAnsi="Times New Roman"/>
                <w:sz w:val="20"/>
                <w:szCs w:val="20"/>
                <w:lang w:eastAsia="lt-LT"/>
              </w:rPr>
            </w:pPr>
            <w:sdt>
              <w:sdtPr>
                <w:rPr>
                  <w:rFonts w:ascii="Times New Roman" w:hAnsi="Times New Roman"/>
                  <w:sz w:val="20"/>
                  <w:szCs w:val="20"/>
                  <w:lang w:eastAsia="lt-LT"/>
                </w:rPr>
                <w:alias w:val="Numeris"/>
                <w:tag w:val="nr_944c67afcca24b1b9fb687909842f366"/>
                <w:id w:val="1709455696"/>
              </w:sdtPr>
              <w:sdtEndPr/>
              <w:sdtContent>
                <w:r w:rsidR="00627269" w:rsidRPr="00627269">
                  <w:rPr>
                    <w:rFonts w:ascii="Times New Roman" w:hAnsi="Times New Roman"/>
                    <w:sz w:val="20"/>
                    <w:szCs w:val="20"/>
                    <w:lang w:eastAsia="lt-LT"/>
                  </w:rPr>
                  <w:t>3</w:t>
                </w:r>
              </w:sdtContent>
            </w:sdt>
            <w:r w:rsidR="00627269" w:rsidRPr="00627269">
              <w:rPr>
                <w:rFonts w:ascii="Times New Roman" w:hAnsi="Times New Roman"/>
                <w:sz w:val="20"/>
                <w:szCs w:val="20"/>
                <w:lang w:eastAsia="lt-LT"/>
              </w:rPr>
              <w:t>) įsigyja pirmą tinkamą būstą Lietuvos Respublikos teritorijoje arba atitinka vieną iš šių sąlygų:</w:t>
            </w:r>
          </w:p>
          <w:p w:rsidR="00627269" w:rsidRPr="00627269" w:rsidRDefault="00627269" w:rsidP="00EE36D1">
            <w:pPr>
              <w:spacing w:after="0" w:line="240" w:lineRule="auto"/>
              <w:jc w:val="both"/>
              <w:rPr>
                <w:rFonts w:ascii="Times New Roman" w:hAnsi="Times New Roman"/>
                <w:sz w:val="20"/>
                <w:szCs w:val="20"/>
                <w:lang w:eastAsia="lt-LT"/>
              </w:rPr>
            </w:pPr>
            <w:r w:rsidRPr="00627269">
              <w:rPr>
                <w:rFonts w:ascii="Times New Roman" w:hAnsi="Times New Roman"/>
                <w:sz w:val="20"/>
                <w:szCs w:val="20"/>
                <w:lang w:eastAsia="lt-LT"/>
              </w:rPr>
              <w:t>a) neturi būsto nuosavybės teise pastaruosius 5 metus ir iki prašymo suteikti paramą būstui įsigyti pateikimo dienos nebuvo pasinaudoję šia paramos forma;</w:t>
            </w:r>
          </w:p>
          <w:p w:rsidR="00627269" w:rsidRPr="00627269" w:rsidRDefault="00627269" w:rsidP="00EE36D1">
            <w:pPr>
              <w:spacing w:after="0" w:line="240" w:lineRule="auto"/>
              <w:jc w:val="both"/>
              <w:rPr>
                <w:rFonts w:ascii="Times New Roman" w:hAnsi="Times New Roman"/>
                <w:sz w:val="20"/>
                <w:szCs w:val="20"/>
                <w:lang w:eastAsia="lt-LT"/>
              </w:rPr>
            </w:pPr>
            <w:r w:rsidRPr="00627269">
              <w:rPr>
                <w:rFonts w:ascii="Times New Roman" w:hAnsi="Times New Roman"/>
                <w:sz w:val="20"/>
                <w:szCs w:val="20"/>
                <w:lang w:eastAsia="lt-LT"/>
              </w:rPr>
              <w:t>b) turi ar turėjo nuosavybės (bendrosios nuosavybės) teise būstą, kurio naudingasis plotas (visų Lietuvos Respublikoje nuosavybės teise turimų ir (arba) vienu metu turėtų būstų naudingųjų plotų suma), tenkantis (tenkanti) vienam asmeniui ar šeimos nariui, yra mažesnis (mažesnė) kaip 14 kvadratinių metrų, arba turimas būstas, neatsižvelgiant į jo naudingąjį plotą, Nekilnojamojo turto kadastro duomenimis, yra fiziškai nusidėvėjęs daugiau kaip 60 procentų. Parama teikiama būstui įsigyti arba nuosavybės teise turimam būstui rekonstruoti;</w:t>
            </w:r>
          </w:p>
          <w:p w:rsidR="00627269" w:rsidRPr="00627269" w:rsidRDefault="00627269" w:rsidP="00EE36D1">
            <w:pPr>
              <w:spacing w:after="0" w:line="240" w:lineRule="auto"/>
              <w:jc w:val="both"/>
              <w:rPr>
                <w:rFonts w:ascii="Times New Roman" w:hAnsi="Times New Roman"/>
                <w:sz w:val="20"/>
                <w:szCs w:val="20"/>
                <w:lang w:eastAsia="lt-LT"/>
              </w:rPr>
            </w:pPr>
            <w:r w:rsidRPr="00627269">
              <w:rPr>
                <w:rFonts w:ascii="Times New Roman" w:hAnsi="Times New Roman"/>
                <w:sz w:val="20"/>
                <w:szCs w:val="20"/>
                <w:lang w:eastAsia="lt-LT"/>
              </w:rPr>
              <w:t>c) neįgalusis ar šeima, kurioje yra neįgalusis, nuosavybės teise turi būstą, nepritaikytą neįgaliųjų poreikiams. Parama teikiama tik nuosavybės teise turimam būstui rekonstruoti pritaikant neįgaliųjų poreikiams.</w:t>
            </w:r>
          </w:p>
          <w:p w:rsidR="00912A87" w:rsidRPr="00912A87" w:rsidRDefault="00D60C65" w:rsidP="00EE36D1">
            <w:pPr>
              <w:spacing w:after="0" w:line="240" w:lineRule="auto"/>
              <w:jc w:val="both"/>
              <w:rPr>
                <w:rFonts w:ascii="Times New Roman" w:hAnsi="Times New Roman"/>
                <w:sz w:val="20"/>
                <w:szCs w:val="20"/>
                <w:lang w:eastAsia="lt-LT"/>
              </w:rPr>
            </w:pPr>
            <w:r>
              <w:rPr>
                <w:rFonts w:ascii="Times New Roman" w:hAnsi="Times New Roman"/>
                <w:sz w:val="20"/>
                <w:szCs w:val="20"/>
                <w:lang w:eastAsia="lt-LT"/>
              </w:rPr>
              <w:lastRenderedPageBreak/>
              <w:t xml:space="preserve">II. </w:t>
            </w:r>
            <w:r w:rsidR="00912A87" w:rsidRPr="00912A87">
              <w:rPr>
                <w:rFonts w:ascii="Times New Roman" w:hAnsi="Times New Roman"/>
                <w:sz w:val="20"/>
                <w:szCs w:val="20"/>
                <w:lang w:eastAsia="lt-LT"/>
              </w:rPr>
              <w:t xml:space="preserve">Teisę į paramą būstui įsigyti turi asmenys ir šeimos, jeigu jų Gyventojų turto deklaravimo įstatyme nustatyta tvarka už kalendorinius metus deklaruotas turtas (įskaitant gautas pajamas) neviršija šių dydžių: </w:t>
            </w:r>
          </w:p>
          <w:p w:rsidR="00912A87" w:rsidRPr="00912A87" w:rsidRDefault="00912A87" w:rsidP="00EE36D1">
            <w:pPr>
              <w:spacing w:after="0" w:line="240" w:lineRule="auto"/>
              <w:jc w:val="both"/>
              <w:rPr>
                <w:rFonts w:ascii="Times New Roman" w:hAnsi="Times New Roman"/>
                <w:sz w:val="20"/>
                <w:szCs w:val="20"/>
                <w:lang w:eastAsia="lt-LT"/>
              </w:rPr>
            </w:pPr>
            <w:r w:rsidRPr="00912A87">
              <w:rPr>
                <w:rFonts w:ascii="Times New Roman" w:hAnsi="Times New Roman"/>
                <w:sz w:val="20"/>
                <w:szCs w:val="20"/>
                <w:lang w:eastAsia="lt-LT"/>
              </w:rPr>
              <w:t>1) asmens be šeimos grynosios metinės pajamos – 88 valstybės remiamų pajamų (toliau – VRP)</w:t>
            </w:r>
            <w:r>
              <w:rPr>
                <w:rFonts w:ascii="Times New Roman" w:hAnsi="Times New Roman"/>
                <w:sz w:val="20"/>
                <w:szCs w:val="20"/>
                <w:lang w:eastAsia="lt-LT"/>
              </w:rPr>
              <w:t xml:space="preserve"> (</w:t>
            </w:r>
            <w:r w:rsidR="00F06601">
              <w:rPr>
                <w:rFonts w:ascii="Times New Roman" w:hAnsi="Times New Roman"/>
                <w:sz w:val="20"/>
                <w:szCs w:val="20"/>
                <w:lang w:eastAsia="lt-LT"/>
              </w:rPr>
              <w:t>10736</w:t>
            </w:r>
            <w:r>
              <w:rPr>
                <w:rFonts w:ascii="Times New Roman" w:hAnsi="Times New Roman"/>
                <w:sz w:val="20"/>
                <w:szCs w:val="20"/>
                <w:lang w:eastAsia="lt-LT"/>
              </w:rPr>
              <w:t xml:space="preserve"> Eur)</w:t>
            </w:r>
            <w:r w:rsidRPr="00912A87">
              <w:rPr>
                <w:rFonts w:ascii="Times New Roman" w:hAnsi="Times New Roman"/>
                <w:sz w:val="20"/>
                <w:szCs w:val="20"/>
                <w:lang w:eastAsia="lt-LT"/>
              </w:rPr>
              <w:t xml:space="preserve"> dydžių ir turtas – 129 VRP dydžių</w:t>
            </w:r>
            <w:r>
              <w:rPr>
                <w:rFonts w:ascii="Times New Roman" w:hAnsi="Times New Roman"/>
                <w:sz w:val="20"/>
                <w:szCs w:val="20"/>
                <w:lang w:eastAsia="lt-LT"/>
              </w:rPr>
              <w:t xml:space="preserve"> (</w:t>
            </w:r>
            <w:r w:rsidR="00F06601">
              <w:rPr>
                <w:rFonts w:ascii="Times New Roman" w:hAnsi="Times New Roman"/>
                <w:sz w:val="20"/>
                <w:szCs w:val="20"/>
                <w:lang w:eastAsia="lt-LT"/>
              </w:rPr>
              <w:t>15738</w:t>
            </w:r>
            <w:r>
              <w:rPr>
                <w:rFonts w:ascii="Times New Roman" w:hAnsi="Times New Roman"/>
                <w:sz w:val="20"/>
                <w:szCs w:val="20"/>
                <w:lang w:eastAsia="lt-LT"/>
              </w:rPr>
              <w:t xml:space="preserve"> Eur)</w:t>
            </w:r>
            <w:r w:rsidRPr="00912A87">
              <w:rPr>
                <w:rFonts w:ascii="Times New Roman" w:hAnsi="Times New Roman"/>
                <w:sz w:val="20"/>
                <w:szCs w:val="20"/>
                <w:lang w:eastAsia="lt-LT"/>
              </w:rPr>
              <w:t>;</w:t>
            </w:r>
          </w:p>
          <w:p w:rsidR="00912A87" w:rsidRPr="00912A87" w:rsidRDefault="00912A87" w:rsidP="00EE36D1">
            <w:pPr>
              <w:spacing w:after="0" w:line="240" w:lineRule="auto"/>
              <w:jc w:val="both"/>
              <w:rPr>
                <w:rFonts w:ascii="Times New Roman" w:hAnsi="Times New Roman"/>
                <w:sz w:val="20"/>
                <w:szCs w:val="20"/>
                <w:lang w:eastAsia="lt-LT"/>
              </w:rPr>
            </w:pPr>
            <w:r w:rsidRPr="00912A87">
              <w:rPr>
                <w:rFonts w:ascii="Times New Roman" w:hAnsi="Times New Roman"/>
                <w:sz w:val="20"/>
                <w:szCs w:val="20"/>
                <w:lang w:eastAsia="lt-LT"/>
              </w:rPr>
              <w:t xml:space="preserve">2) dviejų ar trijų asmenų šeimos grynosios metinės pajamos – 123 VRP dydžių </w:t>
            </w:r>
            <w:r>
              <w:rPr>
                <w:rFonts w:ascii="Times New Roman" w:hAnsi="Times New Roman"/>
                <w:sz w:val="20"/>
                <w:szCs w:val="20"/>
                <w:lang w:eastAsia="lt-LT"/>
              </w:rPr>
              <w:t>(1</w:t>
            </w:r>
            <w:r w:rsidR="00F06601">
              <w:rPr>
                <w:rFonts w:ascii="Times New Roman" w:hAnsi="Times New Roman"/>
                <w:sz w:val="20"/>
                <w:szCs w:val="20"/>
                <w:lang w:eastAsia="lt-LT"/>
              </w:rPr>
              <w:t>5006</w:t>
            </w:r>
            <w:r>
              <w:rPr>
                <w:rFonts w:ascii="Times New Roman" w:hAnsi="Times New Roman"/>
                <w:sz w:val="20"/>
                <w:szCs w:val="20"/>
                <w:lang w:eastAsia="lt-LT"/>
              </w:rPr>
              <w:t xml:space="preserve"> Eur) </w:t>
            </w:r>
            <w:r w:rsidRPr="00912A87">
              <w:rPr>
                <w:rFonts w:ascii="Times New Roman" w:hAnsi="Times New Roman"/>
                <w:sz w:val="20"/>
                <w:szCs w:val="20"/>
                <w:lang w:eastAsia="lt-LT"/>
              </w:rPr>
              <w:t>ir turtas – 262 VRP dydžių</w:t>
            </w:r>
            <w:r>
              <w:rPr>
                <w:rFonts w:ascii="Times New Roman" w:hAnsi="Times New Roman"/>
                <w:sz w:val="20"/>
                <w:szCs w:val="20"/>
                <w:lang w:eastAsia="lt-LT"/>
              </w:rPr>
              <w:t xml:space="preserve"> (</w:t>
            </w:r>
            <w:r w:rsidR="00F75048">
              <w:rPr>
                <w:rFonts w:ascii="Times New Roman" w:hAnsi="Times New Roman"/>
                <w:sz w:val="20"/>
                <w:szCs w:val="20"/>
                <w:lang w:eastAsia="lt-LT"/>
              </w:rPr>
              <w:t>31964</w:t>
            </w:r>
            <w:r>
              <w:rPr>
                <w:rFonts w:ascii="Times New Roman" w:hAnsi="Times New Roman"/>
                <w:sz w:val="20"/>
                <w:szCs w:val="20"/>
                <w:lang w:eastAsia="lt-LT"/>
              </w:rPr>
              <w:t xml:space="preserve"> Eur)</w:t>
            </w:r>
            <w:r w:rsidRPr="00912A87">
              <w:rPr>
                <w:rFonts w:ascii="Times New Roman" w:hAnsi="Times New Roman"/>
                <w:sz w:val="20"/>
                <w:szCs w:val="20"/>
                <w:lang w:eastAsia="lt-LT"/>
              </w:rPr>
              <w:t>;</w:t>
            </w:r>
          </w:p>
          <w:p w:rsidR="00912A87" w:rsidRPr="00912A87" w:rsidRDefault="00912A87" w:rsidP="00EE36D1">
            <w:pPr>
              <w:spacing w:after="0" w:line="240" w:lineRule="auto"/>
              <w:jc w:val="both"/>
              <w:rPr>
                <w:rFonts w:ascii="Times New Roman" w:hAnsi="Times New Roman"/>
                <w:sz w:val="20"/>
                <w:szCs w:val="20"/>
                <w:lang w:eastAsia="lt-LT"/>
              </w:rPr>
            </w:pPr>
            <w:r w:rsidRPr="00912A87">
              <w:rPr>
                <w:rFonts w:ascii="Times New Roman" w:hAnsi="Times New Roman"/>
                <w:sz w:val="20"/>
                <w:szCs w:val="20"/>
                <w:lang w:eastAsia="lt-LT"/>
              </w:rPr>
              <w:t>3) keturių ar penkių asmenų šeimos grynosios metinės pajamos – 148 VRP dydžių</w:t>
            </w:r>
            <w:r>
              <w:rPr>
                <w:rFonts w:ascii="Times New Roman" w:hAnsi="Times New Roman"/>
                <w:sz w:val="20"/>
                <w:szCs w:val="20"/>
                <w:lang w:eastAsia="lt-LT"/>
              </w:rPr>
              <w:t xml:space="preserve"> (</w:t>
            </w:r>
            <w:r w:rsidR="00F75048">
              <w:rPr>
                <w:rFonts w:ascii="Times New Roman" w:hAnsi="Times New Roman"/>
                <w:sz w:val="20"/>
                <w:szCs w:val="20"/>
                <w:lang w:eastAsia="lt-LT"/>
              </w:rPr>
              <w:t>18056</w:t>
            </w:r>
            <w:r>
              <w:rPr>
                <w:rFonts w:ascii="Times New Roman" w:hAnsi="Times New Roman"/>
                <w:sz w:val="20"/>
                <w:szCs w:val="20"/>
                <w:lang w:eastAsia="lt-LT"/>
              </w:rPr>
              <w:t xml:space="preserve"> Eur)</w:t>
            </w:r>
            <w:r w:rsidRPr="00912A87">
              <w:rPr>
                <w:rFonts w:ascii="Times New Roman" w:hAnsi="Times New Roman"/>
                <w:sz w:val="20"/>
                <w:szCs w:val="20"/>
                <w:lang w:eastAsia="lt-LT"/>
              </w:rPr>
              <w:t xml:space="preserve"> ir turtas – 349 VRP dydžių</w:t>
            </w:r>
            <w:r>
              <w:rPr>
                <w:rFonts w:ascii="Times New Roman" w:hAnsi="Times New Roman"/>
                <w:sz w:val="20"/>
                <w:szCs w:val="20"/>
                <w:lang w:eastAsia="lt-LT"/>
              </w:rPr>
              <w:t xml:space="preserve"> (</w:t>
            </w:r>
            <w:r w:rsidR="00F75048">
              <w:rPr>
                <w:rFonts w:ascii="Times New Roman" w:hAnsi="Times New Roman"/>
                <w:sz w:val="20"/>
                <w:szCs w:val="20"/>
                <w:lang w:eastAsia="lt-LT"/>
              </w:rPr>
              <w:t>42578</w:t>
            </w:r>
            <w:r>
              <w:rPr>
                <w:rFonts w:ascii="Times New Roman" w:hAnsi="Times New Roman"/>
                <w:sz w:val="20"/>
                <w:szCs w:val="20"/>
                <w:lang w:eastAsia="lt-LT"/>
              </w:rPr>
              <w:t xml:space="preserve"> Eur)</w:t>
            </w:r>
            <w:r w:rsidRPr="00912A87">
              <w:rPr>
                <w:rFonts w:ascii="Times New Roman" w:hAnsi="Times New Roman"/>
                <w:sz w:val="20"/>
                <w:szCs w:val="20"/>
                <w:lang w:eastAsia="lt-LT"/>
              </w:rPr>
              <w:t>;</w:t>
            </w:r>
          </w:p>
          <w:p w:rsidR="00627269" w:rsidRPr="00627269" w:rsidRDefault="00912A87" w:rsidP="00EE36D1">
            <w:pPr>
              <w:spacing w:after="0" w:line="240" w:lineRule="auto"/>
              <w:jc w:val="both"/>
              <w:rPr>
                <w:rFonts w:ascii="Times New Roman" w:hAnsi="Times New Roman"/>
                <w:sz w:val="20"/>
                <w:szCs w:val="20"/>
                <w:lang w:eastAsia="lt-LT"/>
              </w:rPr>
            </w:pPr>
            <w:r w:rsidRPr="00912A87">
              <w:rPr>
                <w:rFonts w:ascii="Times New Roman" w:hAnsi="Times New Roman"/>
                <w:sz w:val="20"/>
                <w:szCs w:val="20"/>
                <w:lang w:eastAsia="lt-LT"/>
              </w:rPr>
              <w:t xml:space="preserve">4) šešių ar daugiau asmenų šeimos grynosios metinės pajamos vienam asmeniui – 25 VRP dydžių </w:t>
            </w:r>
            <w:r>
              <w:rPr>
                <w:rFonts w:ascii="Times New Roman" w:hAnsi="Times New Roman"/>
                <w:sz w:val="20"/>
                <w:szCs w:val="20"/>
                <w:lang w:eastAsia="lt-LT"/>
              </w:rPr>
              <w:t xml:space="preserve"> (</w:t>
            </w:r>
            <w:r w:rsidR="00F75048">
              <w:rPr>
                <w:rFonts w:ascii="Times New Roman" w:hAnsi="Times New Roman"/>
                <w:sz w:val="20"/>
                <w:szCs w:val="20"/>
                <w:lang w:eastAsia="lt-LT"/>
              </w:rPr>
              <w:t>3050</w:t>
            </w:r>
            <w:r>
              <w:rPr>
                <w:rFonts w:ascii="Times New Roman" w:hAnsi="Times New Roman"/>
                <w:sz w:val="20"/>
                <w:szCs w:val="20"/>
                <w:lang w:eastAsia="lt-LT"/>
              </w:rPr>
              <w:t xml:space="preserve"> Eur) </w:t>
            </w:r>
            <w:r w:rsidRPr="00912A87">
              <w:rPr>
                <w:rFonts w:ascii="Times New Roman" w:hAnsi="Times New Roman"/>
                <w:sz w:val="20"/>
                <w:szCs w:val="20"/>
                <w:lang w:eastAsia="lt-LT"/>
              </w:rPr>
              <w:t>ir turtas vienam asmeniui – 83 VRP dydžių</w:t>
            </w:r>
            <w:r>
              <w:rPr>
                <w:rFonts w:ascii="Times New Roman" w:hAnsi="Times New Roman"/>
                <w:sz w:val="20"/>
                <w:szCs w:val="20"/>
                <w:lang w:eastAsia="lt-LT"/>
              </w:rPr>
              <w:t xml:space="preserve"> (</w:t>
            </w:r>
            <w:r w:rsidR="00F75048">
              <w:rPr>
                <w:rFonts w:ascii="Times New Roman" w:hAnsi="Times New Roman"/>
                <w:sz w:val="20"/>
                <w:szCs w:val="20"/>
                <w:lang w:eastAsia="lt-LT"/>
              </w:rPr>
              <w:t>10126</w:t>
            </w:r>
            <w:r>
              <w:rPr>
                <w:rFonts w:ascii="Times New Roman" w:hAnsi="Times New Roman"/>
                <w:sz w:val="20"/>
                <w:szCs w:val="20"/>
                <w:lang w:eastAsia="lt-LT"/>
              </w:rPr>
              <w:t xml:space="preserve"> Eur)</w:t>
            </w:r>
            <w:r w:rsidRPr="00912A87">
              <w:rPr>
                <w:rFonts w:ascii="Times New Roman" w:hAnsi="Times New Roman"/>
                <w:sz w:val="20"/>
                <w:szCs w:val="20"/>
                <w:lang w:eastAsia="lt-LT"/>
              </w:rPr>
              <w:t>.</w:t>
            </w:r>
          </w:p>
          <w:p w:rsidR="00EE36D1" w:rsidRPr="00EE36D1" w:rsidRDefault="00EE36D1" w:rsidP="00EE36D1">
            <w:pPr>
              <w:spacing w:after="0" w:line="240" w:lineRule="auto"/>
              <w:jc w:val="both"/>
              <w:rPr>
                <w:rFonts w:ascii="Times New Roman" w:hAnsi="Times New Roman"/>
                <w:sz w:val="20"/>
                <w:szCs w:val="20"/>
                <w:lang w:eastAsia="lt-LT"/>
              </w:rPr>
            </w:pPr>
            <w:r>
              <w:rPr>
                <w:rFonts w:ascii="Times New Roman" w:hAnsi="Times New Roman"/>
                <w:sz w:val="20"/>
                <w:szCs w:val="20"/>
                <w:lang w:eastAsia="lt-LT"/>
              </w:rPr>
              <w:t xml:space="preserve">III. </w:t>
            </w:r>
            <w:r w:rsidRPr="00EE36D1">
              <w:rPr>
                <w:rFonts w:ascii="Times New Roman" w:hAnsi="Times New Roman"/>
                <w:sz w:val="20"/>
                <w:szCs w:val="20"/>
                <w:lang w:eastAsia="lt-LT"/>
              </w:rPr>
              <w:t xml:space="preserve">Subsidija valstybės iš dalies kompensuojamo būsto kredito daliai apmokėti teikiama šių kreditų gavėjams, jeigu jie gavo valstybės iš dalies kompensuojamą būsto kreditą, atitinka šio įstatymo </w:t>
            </w:r>
            <w:r>
              <w:rPr>
                <w:rFonts w:ascii="Times New Roman" w:hAnsi="Times New Roman"/>
                <w:sz w:val="20"/>
                <w:szCs w:val="20"/>
                <w:lang w:eastAsia="lt-LT"/>
              </w:rPr>
              <w:t xml:space="preserve">I punkte </w:t>
            </w:r>
            <w:r w:rsidRPr="00EE36D1">
              <w:rPr>
                <w:rFonts w:ascii="Times New Roman" w:hAnsi="Times New Roman"/>
                <w:sz w:val="20"/>
                <w:szCs w:val="20"/>
                <w:lang w:eastAsia="lt-LT"/>
              </w:rPr>
              <w:t>nustatytus reikalavimus ir jeigu jie yra:</w:t>
            </w:r>
          </w:p>
          <w:p w:rsidR="00EE36D1" w:rsidRPr="00EE36D1" w:rsidRDefault="00EE36D1" w:rsidP="00EE36D1">
            <w:pPr>
              <w:spacing w:after="0" w:line="240" w:lineRule="auto"/>
              <w:jc w:val="both"/>
              <w:rPr>
                <w:rFonts w:ascii="Times New Roman" w:hAnsi="Times New Roman"/>
                <w:sz w:val="20"/>
                <w:szCs w:val="20"/>
                <w:lang w:eastAsia="lt-LT"/>
              </w:rPr>
            </w:pPr>
            <w:r w:rsidRPr="00EE36D1">
              <w:rPr>
                <w:rFonts w:ascii="Times New Roman" w:hAnsi="Times New Roman"/>
                <w:sz w:val="20"/>
                <w:szCs w:val="20"/>
                <w:lang w:eastAsia="lt-LT"/>
              </w:rPr>
              <w:t>1) buvę likę be tėvų globos (rūpybos) asmenys, iki jiems sukanka 35 metai, ar jų šeimos, taip pat šeimos, auginančios tris ar daugiau vaikų (įvaikių), neįgalieji arba šeimos, kuriose yra neįgaliųjų, – apmokama 20 procentų suteikto valstybės iš dalies kompensuojamo būsto kredito (ar šio būsto kredito likučio) sumos;</w:t>
            </w:r>
          </w:p>
          <w:p w:rsidR="00EE36D1" w:rsidRDefault="00EE36D1" w:rsidP="00EE36D1">
            <w:pPr>
              <w:spacing w:after="0" w:line="240" w:lineRule="auto"/>
              <w:jc w:val="both"/>
              <w:rPr>
                <w:rFonts w:ascii="Times New Roman" w:hAnsi="Times New Roman"/>
                <w:sz w:val="20"/>
                <w:szCs w:val="20"/>
                <w:lang w:eastAsia="lt-LT"/>
              </w:rPr>
            </w:pPr>
            <w:r w:rsidRPr="00EE36D1">
              <w:rPr>
                <w:rFonts w:ascii="Times New Roman" w:hAnsi="Times New Roman"/>
                <w:sz w:val="20"/>
                <w:szCs w:val="20"/>
                <w:lang w:eastAsia="lt-LT"/>
              </w:rPr>
              <w:t xml:space="preserve">2) jaunos šeimos, auginančios vieną ar daugiau vaikų (įvaikių), ir šeimos, kuriose vienas iš vaikų (įvaikių) tėvų yra miręs, </w:t>
            </w:r>
            <w:r w:rsidRPr="00EE36D1">
              <w:rPr>
                <w:rFonts w:ascii="Times New Roman" w:hAnsi="Times New Roman"/>
                <w:sz w:val="20"/>
                <w:szCs w:val="20"/>
                <w:lang w:eastAsia="lt-LT"/>
              </w:rPr>
              <w:sym w:font="Symbol" w:char="F02D"/>
            </w:r>
            <w:r w:rsidRPr="00EE36D1">
              <w:rPr>
                <w:rFonts w:ascii="Times New Roman" w:hAnsi="Times New Roman"/>
                <w:sz w:val="20"/>
                <w:szCs w:val="20"/>
                <w:lang w:eastAsia="lt-LT"/>
              </w:rPr>
              <w:t xml:space="preserve"> apmokama 10 procentų suteikto valstybės iš dalies kompensuojamo būsto kredito (ar šio būsto kredito likučio) sumos.</w:t>
            </w:r>
          </w:p>
          <w:p w:rsidR="00EE36D1" w:rsidRPr="00EE36D1" w:rsidRDefault="00EE36D1" w:rsidP="00EE36D1">
            <w:pPr>
              <w:spacing w:after="0" w:line="240" w:lineRule="auto"/>
              <w:jc w:val="both"/>
              <w:rPr>
                <w:rFonts w:ascii="Times New Roman" w:hAnsi="Times New Roman"/>
                <w:sz w:val="20"/>
                <w:szCs w:val="20"/>
                <w:lang w:eastAsia="lt-LT"/>
              </w:rPr>
            </w:pPr>
            <w:r w:rsidRPr="00EE36D1">
              <w:rPr>
                <w:rFonts w:ascii="Times New Roman" w:hAnsi="Times New Roman"/>
                <w:sz w:val="20"/>
                <w:szCs w:val="20"/>
                <w:lang w:eastAsia="lt-LT"/>
              </w:rPr>
              <w:t>Asmenims ir šeimoms suteikta subsidija Vyriausybės nustatyta tvarka gali būti panaudota šio kredito pradiniam įnašui ar jo daliai padengti.</w:t>
            </w:r>
          </w:p>
          <w:p w:rsidR="00EE36D1" w:rsidRPr="00EE36D1" w:rsidRDefault="00EE36D1" w:rsidP="00EE36D1">
            <w:pPr>
              <w:spacing w:after="0" w:line="240" w:lineRule="auto"/>
              <w:jc w:val="both"/>
              <w:rPr>
                <w:rFonts w:ascii="Times New Roman" w:hAnsi="Times New Roman"/>
                <w:sz w:val="20"/>
                <w:szCs w:val="20"/>
                <w:lang w:eastAsia="lt-LT"/>
              </w:rPr>
            </w:pPr>
            <w:r>
              <w:rPr>
                <w:rFonts w:ascii="Times New Roman" w:hAnsi="Times New Roman"/>
                <w:sz w:val="20"/>
                <w:szCs w:val="20"/>
                <w:lang w:eastAsia="lt-LT"/>
              </w:rPr>
              <w:t>IV</w:t>
            </w:r>
            <w:r w:rsidRPr="00EE36D1">
              <w:rPr>
                <w:rFonts w:ascii="Times New Roman" w:hAnsi="Times New Roman"/>
                <w:sz w:val="20"/>
                <w:szCs w:val="20"/>
                <w:lang w:eastAsia="lt-LT"/>
              </w:rPr>
              <w:t>. Valstybės iš dalies kompensuojamų būsto kreditų suma neturi būti didesnė kaip:</w:t>
            </w:r>
          </w:p>
          <w:p w:rsidR="00EE36D1" w:rsidRPr="00EE36D1" w:rsidRDefault="00EE36D1" w:rsidP="00EE36D1">
            <w:pPr>
              <w:spacing w:after="0" w:line="240" w:lineRule="auto"/>
              <w:jc w:val="both"/>
              <w:rPr>
                <w:rFonts w:ascii="Times New Roman" w:hAnsi="Times New Roman"/>
                <w:sz w:val="20"/>
                <w:szCs w:val="20"/>
                <w:lang w:eastAsia="lt-LT"/>
              </w:rPr>
            </w:pPr>
            <w:r w:rsidRPr="00EE36D1">
              <w:rPr>
                <w:rFonts w:ascii="Times New Roman" w:hAnsi="Times New Roman"/>
                <w:sz w:val="20"/>
                <w:szCs w:val="20"/>
                <w:lang w:eastAsia="lt-LT"/>
              </w:rPr>
              <w:t>1) 53 tūkstančiai eurų arba ekvivalentas kita valiuta – asmeniui be šeimos;</w:t>
            </w:r>
          </w:p>
          <w:p w:rsidR="00EE36D1" w:rsidRPr="00EE36D1" w:rsidRDefault="00EE36D1" w:rsidP="00EE36D1">
            <w:pPr>
              <w:spacing w:after="0" w:line="240" w:lineRule="auto"/>
              <w:jc w:val="both"/>
              <w:rPr>
                <w:rFonts w:ascii="Times New Roman" w:hAnsi="Times New Roman"/>
                <w:sz w:val="20"/>
                <w:szCs w:val="20"/>
                <w:lang w:eastAsia="lt-LT"/>
              </w:rPr>
            </w:pPr>
            <w:r w:rsidRPr="00EE36D1">
              <w:rPr>
                <w:rFonts w:ascii="Times New Roman" w:hAnsi="Times New Roman"/>
                <w:sz w:val="20"/>
                <w:szCs w:val="20"/>
                <w:lang w:eastAsia="lt-LT"/>
              </w:rPr>
              <w:t>2) 87 tūkstančiai eurų arba ekvivalentas kita valiuta – dviejų ar daugiau asmenų šeimai;</w:t>
            </w:r>
          </w:p>
          <w:p w:rsidR="00EE36D1" w:rsidRDefault="00EE36D1" w:rsidP="00EE36D1">
            <w:pPr>
              <w:spacing w:after="0" w:line="240" w:lineRule="auto"/>
              <w:jc w:val="both"/>
              <w:rPr>
                <w:rFonts w:ascii="Times New Roman" w:hAnsi="Times New Roman"/>
                <w:sz w:val="20"/>
                <w:szCs w:val="20"/>
                <w:lang w:eastAsia="lt-LT"/>
              </w:rPr>
            </w:pPr>
            <w:r w:rsidRPr="00EE36D1">
              <w:rPr>
                <w:rFonts w:ascii="Times New Roman" w:hAnsi="Times New Roman"/>
                <w:sz w:val="20"/>
                <w:szCs w:val="20"/>
                <w:lang w:eastAsia="lt-LT"/>
              </w:rPr>
              <w:t>3) 35 tūkstančiai eurų arba ekvivalentas kita valiuta – nuosavybės teise turimam būstui rekonstruoti, neatsižvelgiant į asmens šeiminę padėtį.</w:t>
            </w:r>
          </w:p>
          <w:p w:rsidR="0019192E" w:rsidRPr="00EE36D1" w:rsidRDefault="0019192E" w:rsidP="00EE36D1">
            <w:pPr>
              <w:spacing w:after="0" w:line="240" w:lineRule="auto"/>
              <w:jc w:val="both"/>
              <w:rPr>
                <w:rFonts w:ascii="Times New Roman" w:hAnsi="Times New Roman"/>
                <w:sz w:val="20"/>
                <w:szCs w:val="20"/>
                <w:lang w:eastAsia="lt-LT"/>
              </w:rPr>
            </w:pPr>
            <w:r>
              <w:rPr>
                <w:rFonts w:ascii="Times New Roman" w:hAnsi="Times New Roman"/>
                <w:sz w:val="20"/>
                <w:szCs w:val="20"/>
                <w:lang w:eastAsia="lt-LT"/>
              </w:rPr>
              <w:t>Pažyma apie teisę į paramą būstui įsigyti galioja 15 kalendorinių dienų.</w:t>
            </w:r>
          </w:p>
          <w:p w:rsidR="00055CE4" w:rsidRPr="00912A87" w:rsidRDefault="00055CE4" w:rsidP="00EE36D1">
            <w:pPr>
              <w:spacing w:after="0" w:line="240" w:lineRule="auto"/>
              <w:jc w:val="both"/>
              <w:rPr>
                <w:rFonts w:ascii="Times New Roman" w:hAnsi="Times New Roman"/>
                <w:sz w:val="20"/>
                <w:szCs w:val="20"/>
                <w:lang w:eastAsia="lt-LT"/>
              </w:rPr>
            </w:pPr>
          </w:p>
        </w:tc>
      </w:tr>
      <w:tr w:rsidR="007F1AD5" w:rsidRPr="00E246A8" w:rsidTr="000B613D">
        <w:trPr>
          <w:trHeight w:val="316"/>
        </w:trPr>
        <w:tc>
          <w:tcPr>
            <w:tcW w:w="540" w:type="dxa"/>
            <w:vMerge/>
            <w:shd w:val="clear" w:color="auto" w:fill="auto"/>
          </w:tcPr>
          <w:p w:rsidR="007F1AD5" w:rsidRPr="00E246A8" w:rsidRDefault="007F1AD5" w:rsidP="007F1AD5">
            <w:pPr>
              <w:pStyle w:val="ListParagraph"/>
              <w:numPr>
                <w:ilvl w:val="0"/>
                <w:numId w:val="1"/>
              </w:numPr>
              <w:spacing w:after="0" w:line="240" w:lineRule="auto"/>
              <w:ind w:left="333" w:hanging="284"/>
              <w:rPr>
                <w:rFonts w:ascii="Times New Roman" w:eastAsia="Times New Roman" w:hAnsi="Times New Roman"/>
                <w:color w:val="000000"/>
                <w:highlight w:val="yellow"/>
                <w:lang w:eastAsia="lt-LT"/>
              </w:rPr>
            </w:pPr>
          </w:p>
        </w:tc>
        <w:tc>
          <w:tcPr>
            <w:tcW w:w="1658" w:type="dxa"/>
            <w:vMerge/>
            <w:shd w:val="clear" w:color="auto" w:fill="auto"/>
          </w:tcPr>
          <w:p w:rsidR="007F1AD5" w:rsidRPr="00E246A8" w:rsidRDefault="007F1AD5" w:rsidP="007F1AD5">
            <w:pPr>
              <w:spacing w:after="0" w:line="240" w:lineRule="auto"/>
              <w:rPr>
                <w:rFonts w:ascii="Times New Roman" w:eastAsia="Times New Roman" w:hAnsi="Times New Roman"/>
                <w:color w:val="000000"/>
                <w:highlight w:val="yellow"/>
                <w:lang w:eastAsia="lt-LT"/>
              </w:rPr>
            </w:pPr>
          </w:p>
        </w:tc>
        <w:tc>
          <w:tcPr>
            <w:tcW w:w="1658" w:type="dxa"/>
            <w:shd w:val="clear" w:color="auto" w:fill="auto"/>
            <w:vAlign w:val="center"/>
            <w:hideMark/>
          </w:tcPr>
          <w:p w:rsidR="007F1AD5" w:rsidRPr="00E246A8" w:rsidRDefault="007F1AD5" w:rsidP="00751D22">
            <w:pPr>
              <w:spacing w:after="0" w:line="240" w:lineRule="auto"/>
              <w:rPr>
                <w:rFonts w:ascii="Times New Roman" w:eastAsia="Times New Roman" w:hAnsi="Times New Roman"/>
                <w:color w:val="000000"/>
                <w:highlight w:val="yellow"/>
                <w:lang w:eastAsia="lt-LT"/>
              </w:rPr>
            </w:pPr>
            <w:r w:rsidRPr="00EE36D1">
              <w:rPr>
                <w:rFonts w:ascii="Times New Roman" w:eastAsia="Times New Roman" w:hAnsi="Times New Roman"/>
                <w:color w:val="000000"/>
                <w:lang w:eastAsia="lt-LT"/>
              </w:rPr>
              <w:t>Aprašymas registratoriui</w:t>
            </w:r>
          </w:p>
        </w:tc>
        <w:tc>
          <w:tcPr>
            <w:tcW w:w="5829" w:type="dxa"/>
            <w:shd w:val="clear" w:color="auto" w:fill="auto"/>
          </w:tcPr>
          <w:p w:rsidR="00451F66" w:rsidRPr="00EE36D1" w:rsidRDefault="00451F66" w:rsidP="00451F66">
            <w:pPr>
              <w:spacing w:after="0" w:line="240" w:lineRule="auto"/>
              <w:jc w:val="both"/>
              <w:rPr>
                <w:rFonts w:ascii="Times New Roman" w:eastAsia="Times New Roman" w:hAnsi="Times New Roman"/>
                <w:sz w:val="20"/>
                <w:lang w:eastAsia="lt-LT"/>
              </w:rPr>
            </w:pPr>
            <w:r w:rsidRPr="00EE36D1">
              <w:rPr>
                <w:rFonts w:ascii="Times New Roman" w:eastAsia="Times New Roman" w:hAnsi="Times New Roman"/>
                <w:sz w:val="20"/>
                <w:lang w:eastAsia="lt-LT"/>
              </w:rPr>
              <w:t xml:space="preserve">1. </w:t>
            </w:r>
            <w:r w:rsidR="007A5CA3" w:rsidRPr="00EE36D1">
              <w:rPr>
                <w:rFonts w:ascii="Times New Roman" w:eastAsia="Times New Roman" w:hAnsi="Times New Roman"/>
                <w:sz w:val="20"/>
                <w:lang w:eastAsia="lt-LT"/>
              </w:rPr>
              <w:t>I</w:t>
            </w:r>
            <w:r w:rsidRPr="00EE36D1">
              <w:rPr>
                <w:rFonts w:ascii="Times New Roman" w:eastAsia="Times New Roman" w:hAnsi="Times New Roman"/>
                <w:sz w:val="20"/>
                <w:lang w:eastAsia="lt-LT"/>
              </w:rPr>
              <w:t>šsiaiškinti kliento pageidavimus</w:t>
            </w:r>
            <w:r w:rsidR="001C3401" w:rsidRPr="00EE36D1">
              <w:rPr>
                <w:rFonts w:ascii="Times New Roman" w:eastAsia="Times New Roman" w:hAnsi="Times New Roman"/>
                <w:sz w:val="20"/>
                <w:lang w:eastAsia="lt-LT"/>
              </w:rPr>
              <w:t>.</w:t>
            </w:r>
          </w:p>
          <w:p w:rsidR="00451F66" w:rsidRPr="00EE36D1" w:rsidRDefault="00451F66" w:rsidP="00451F66">
            <w:pPr>
              <w:spacing w:after="0" w:line="240" w:lineRule="auto"/>
              <w:jc w:val="both"/>
              <w:rPr>
                <w:rFonts w:ascii="Times New Roman" w:eastAsia="Times New Roman" w:hAnsi="Times New Roman"/>
                <w:sz w:val="20"/>
                <w:lang w:eastAsia="lt-LT"/>
              </w:rPr>
            </w:pPr>
            <w:r w:rsidRPr="00EE36D1">
              <w:rPr>
                <w:rFonts w:ascii="Times New Roman" w:eastAsia="Times New Roman" w:hAnsi="Times New Roman"/>
                <w:sz w:val="20"/>
                <w:lang w:eastAsia="lt-LT"/>
              </w:rPr>
              <w:t xml:space="preserve">2. </w:t>
            </w:r>
            <w:r w:rsidR="007A5CA3" w:rsidRPr="00EE36D1">
              <w:rPr>
                <w:rFonts w:ascii="Times New Roman" w:eastAsia="Times New Roman" w:hAnsi="Times New Roman"/>
                <w:sz w:val="20"/>
                <w:lang w:eastAsia="lt-LT"/>
              </w:rPr>
              <w:t>P</w:t>
            </w:r>
            <w:r w:rsidRPr="00EE36D1">
              <w:rPr>
                <w:rFonts w:ascii="Times New Roman" w:eastAsia="Times New Roman" w:hAnsi="Times New Roman"/>
                <w:sz w:val="20"/>
                <w:lang w:eastAsia="lt-LT"/>
              </w:rPr>
              <w:t>ateikti paslaugos prašymo formą;</w:t>
            </w:r>
          </w:p>
          <w:p w:rsidR="00451F66" w:rsidRPr="00EE36D1" w:rsidRDefault="00451F66" w:rsidP="00451F66">
            <w:pPr>
              <w:spacing w:after="0" w:line="240" w:lineRule="auto"/>
              <w:jc w:val="both"/>
              <w:rPr>
                <w:rFonts w:ascii="Times New Roman" w:eastAsia="Times New Roman" w:hAnsi="Times New Roman"/>
                <w:sz w:val="20"/>
                <w:lang w:eastAsia="lt-LT"/>
              </w:rPr>
            </w:pPr>
            <w:r w:rsidRPr="00EE36D1">
              <w:rPr>
                <w:rFonts w:ascii="Times New Roman" w:eastAsia="Times New Roman" w:hAnsi="Times New Roman"/>
                <w:sz w:val="20"/>
                <w:lang w:eastAsia="lt-LT"/>
              </w:rPr>
              <w:t xml:space="preserve">3. </w:t>
            </w:r>
            <w:r w:rsidR="007A5CA3" w:rsidRPr="00EE36D1">
              <w:rPr>
                <w:rFonts w:ascii="Times New Roman" w:eastAsia="Times New Roman" w:hAnsi="Times New Roman"/>
                <w:sz w:val="20"/>
                <w:lang w:eastAsia="lt-LT"/>
              </w:rPr>
              <w:t>P</w:t>
            </w:r>
            <w:r w:rsidRPr="00EE36D1">
              <w:rPr>
                <w:rFonts w:ascii="Times New Roman" w:eastAsia="Times New Roman" w:hAnsi="Times New Roman"/>
                <w:sz w:val="20"/>
                <w:lang w:eastAsia="lt-LT"/>
              </w:rPr>
              <w:t>atikrinti ar teisingai užpildyta prašymo forma (atkreipti dėmesį, kad būtų asmens kodas, telefono numeris, kad prašymas būtų pasirašytas, jei pateiktas įgalioto asmens, kad būtų pateiktas raštiškas įgaliojimas)</w:t>
            </w:r>
            <w:r w:rsidR="001C3401" w:rsidRPr="00EE36D1">
              <w:rPr>
                <w:rFonts w:ascii="Times New Roman" w:eastAsia="Times New Roman" w:hAnsi="Times New Roman"/>
                <w:sz w:val="20"/>
                <w:lang w:eastAsia="lt-LT"/>
              </w:rPr>
              <w:t>.</w:t>
            </w:r>
          </w:p>
          <w:p w:rsidR="00451F66" w:rsidRPr="00EE36D1" w:rsidRDefault="00451F66" w:rsidP="00451F66">
            <w:pPr>
              <w:spacing w:after="0" w:line="240" w:lineRule="auto"/>
              <w:jc w:val="both"/>
              <w:rPr>
                <w:rFonts w:ascii="Times New Roman" w:eastAsia="Times New Roman" w:hAnsi="Times New Roman"/>
                <w:sz w:val="20"/>
                <w:lang w:eastAsia="lt-LT"/>
              </w:rPr>
            </w:pPr>
            <w:r w:rsidRPr="00EE36D1">
              <w:rPr>
                <w:rFonts w:ascii="Times New Roman" w:eastAsia="Times New Roman" w:hAnsi="Times New Roman"/>
                <w:sz w:val="20"/>
                <w:lang w:eastAsia="lt-LT"/>
              </w:rPr>
              <w:t xml:space="preserve">4. </w:t>
            </w:r>
            <w:r w:rsidR="007A5CA3" w:rsidRPr="00EE36D1">
              <w:rPr>
                <w:rFonts w:ascii="Times New Roman" w:eastAsia="Times New Roman" w:hAnsi="Times New Roman"/>
                <w:sz w:val="20"/>
                <w:lang w:eastAsia="lt-LT"/>
              </w:rPr>
              <w:t>P</w:t>
            </w:r>
            <w:r w:rsidRPr="00EE36D1">
              <w:rPr>
                <w:rFonts w:ascii="Times New Roman" w:eastAsia="Times New Roman" w:hAnsi="Times New Roman"/>
                <w:sz w:val="20"/>
                <w:lang w:eastAsia="lt-LT"/>
              </w:rPr>
              <w:t>atikrinti ar pateikiami dokumentai teisingai nurodyti prašyme</w:t>
            </w:r>
            <w:r w:rsidR="001C3401" w:rsidRPr="00EE36D1">
              <w:rPr>
                <w:rFonts w:ascii="Times New Roman" w:eastAsia="Times New Roman" w:hAnsi="Times New Roman"/>
                <w:sz w:val="20"/>
                <w:lang w:eastAsia="lt-LT"/>
              </w:rPr>
              <w:t>.</w:t>
            </w:r>
          </w:p>
          <w:p w:rsidR="00451F66" w:rsidRPr="00EE36D1" w:rsidRDefault="00451F66" w:rsidP="00451F66">
            <w:pPr>
              <w:spacing w:after="0" w:line="240" w:lineRule="auto"/>
              <w:jc w:val="both"/>
              <w:rPr>
                <w:rFonts w:ascii="Times New Roman" w:eastAsia="Times New Roman" w:hAnsi="Times New Roman"/>
                <w:sz w:val="20"/>
                <w:lang w:eastAsia="lt-LT"/>
              </w:rPr>
            </w:pPr>
            <w:r w:rsidRPr="00EE36D1">
              <w:rPr>
                <w:rFonts w:ascii="Times New Roman" w:eastAsia="Times New Roman" w:hAnsi="Times New Roman"/>
                <w:sz w:val="20"/>
                <w:lang w:eastAsia="lt-LT"/>
              </w:rPr>
              <w:t xml:space="preserve">5. </w:t>
            </w:r>
            <w:r w:rsidR="007A5CA3" w:rsidRPr="00EE36D1">
              <w:rPr>
                <w:rFonts w:ascii="Times New Roman" w:eastAsia="Times New Roman" w:hAnsi="Times New Roman"/>
                <w:sz w:val="20"/>
                <w:lang w:eastAsia="lt-LT"/>
              </w:rPr>
              <w:t>J</w:t>
            </w:r>
            <w:r w:rsidRPr="00EE36D1">
              <w:rPr>
                <w:rFonts w:ascii="Times New Roman" w:eastAsia="Times New Roman" w:hAnsi="Times New Roman"/>
                <w:sz w:val="20"/>
                <w:lang w:eastAsia="lt-LT"/>
              </w:rPr>
              <w:t>ei pateikiami ne visi nustatyti dokumentai, pareiškėjas privalo juos pateikti papildomai</w:t>
            </w:r>
            <w:r w:rsidR="001C3401" w:rsidRPr="00EE36D1">
              <w:rPr>
                <w:rFonts w:ascii="Times New Roman" w:eastAsia="Times New Roman" w:hAnsi="Times New Roman"/>
                <w:sz w:val="20"/>
                <w:lang w:eastAsia="lt-LT"/>
              </w:rPr>
              <w:t>.</w:t>
            </w:r>
          </w:p>
          <w:p w:rsidR="007F1AD5" w:rsidRPr="00EE36D1" w:rsidRDefault="004C5E2F" w:rsidP="001C3401">
            <w:pPr>
              <w:spacing w:after="0" w:line="240" w:lineRule="auto"/>
              <w:jc w:val="both"/>
              <w:rPr>
                <w:rFonts w:ascii="Times New Roman" w:eastAsia="Times New Roman" w:hAnsi="Times New Roman"/>
                <w:color w:val="000000"/>
                <w:lang w:eastAsia="lt-LT"/>
              </w:rPr>
            </w:pPr>
            <w:r w:rsidRPr="00EE36D1">
              <w:rPr>
                <w:rFonts w:ascii="Times New Roman" w:eastAsia="Times New Roman" w:hAnsi="Times New Roman"/>
                <w:sz w:val="20"/>
                <w:lang w:eastAsia="lt-LT"/>
              </w:rPr>
              <w:t>6. I</w:t>
            </w:r>
            <w:r w:rsidR="00451F66" w:rsidRPr="00EE36D1">
              <w:rPr>
                <w:rFonts w:ascii="Times New Roman" w:eastAsia="Times New Roman" w:hAnsi="Times New Roman"/>
                <w:sz w:val="20"/>
                <w:lang w:eastAsia="lt-LT"/>
              </w:rPr>
              <w:t>škilus neaiškumams - pasiūlyti klientui išsiaiškinti su atsaking</w:t>
            </w:r>
            <w:r w:rsidR="001C3401" w:rsidRPr="00EE36D1">
              <w:rPr>
                <w:rFonts w:ascii="Times New Roman" w:eastAsia="Times New Roman" w:hAnsi="Times New Roman"/>
                <w:sz w:val="20"/>
                <w:lang w:eastAsia="lt-LT"/>
              </w:rPr>
              <w:t>a</w:t>
            </w:r>
            <w:r w:rsidR="00451F66" w:rsidRPr="00EE36D1">
              <w:rPr>
                <w:rFonts w:ascii="Times New Roman" w:eastAsia="Times New Roman" w:hAnsi="Times New Roman"/>
                <w:sz w:val="20"/>
                <w:lang w:eastAsia="lt-LT"/>
              </w:rPr>
              <w:t xml:space="preserve"> darbuotoj</w:t>
            </w:r>
            <w:r w:rsidR="001C3401" w:rsidRPr="00EE36D1">
              <w:rPr>
                <w:rFonts w:ascii="Times New Roman" w:eastAsia="Times New Roman" w:hAnsi="Times New Roman"/>
                <w:sz w:val="20"/>
                <w:lang w:eastAsia="lt-LT"/>
              </w:rPr>
              <w:t xml:space="preserve">a </w:t>
            </w:r>
            <w:r w:rsidR="00EE36D1" w:rsidRPr="00EE36D1">
              <w:rPr>
                <w:rFonts w:ascii="Times New Roman" w:eastAsia="Times New Roman" w:hAnsi="Times New Roman"/>
                <w:sz w:val="20"/>
                <w:lang w:eastAsia="lt-LT"/>
              </w:rPr>
              <w:t xml:space="preserve">SĮ „Vilniaus miesto būstas“ buhaltere Daiva Kazlauskiene </w:t>
            </w:r>
            <w:r w:rsidR="00451F66" w:rsidRPr="00EE36D1">
              <w:rPr>
                <w:rFonts w:ascii="Times New Roman" w:eastAsia="Times New Roman" w:hAnsi="Times New Roman"/>
                <w:sz w:val="20"/>
                <w:lang w:eastAsia="lt-LT"/>
              </w:rPr>
              <w:t xml:space="preserve"> tel. Nr. </w:t>
            </w:r>
            <w:r w:rsidR="009330E7" w:rsidRPr="00EE36D1">
              <w:rPr>
                <w:rFonts w:ascii="Times New Roman" w:eastAsia="Times New Roman" w:hAnsi="Times New Roman"/>
                <w:sz w:val="20"/>
                <w:lang w:eastAsia="lt-LT"/>
              </w:rPr>
              <w:t xml:space="preserve">(8 5) </w:t>
            </w:r>
            <w:r w:rsidR="00EE36D1" w:rsidRPr="00EE36D1">
              <w:rPr>
                <w:rFonts w:ascii="Times New Roman" w:eastAsia="Times New Roman" w:hAnsi="Times New Roman"/>
                <w:sz w:val="20"/>
                <w:lang w:eastAsia="lt-LT"/>
              </w:rPr>
              <w:t>2500769</w:t>
            </w:r>
            <w:r w:rsidRPr="00EE36D1">
              <w:rPr>
                <w:rFonts w:ascii="Times New Roman" w:eastAsia="Times New Roman" w:hAnsi="Times New Roman"/>
                <w:sz w:val="20"/>
                <w:lang w:eastAsia="lt-LT"/>
              </w:rPr>
              <w:t>.</w:t>
            </w:r>
          </w:p>
        </w:tc>
      </w:tr>
      <w:tr w:rsidR="007F1AD5" w:rsidRPr="00E246A8" w:rsidTr="000B613D">
        <w:trPr>
          <w:trHeight w:val="316"/>
        </w:trPr>
        <w:tc>
          <w:tcPr>
            <w:tcW w:w="540" w:type="dxa"/>
            <w:vMerge/>
            <w:shd w:val="clear" w:color="auto" w:fill="auto"/>
          </w:tcPr>
          <w:p w:rsidR="007F1AD5" w:rsidRPr="00E246A8" w:rsidRDefault="007F1AD5" w:rsidP="007F1AD5">
            <w:pPr>
              <w:pStyle w:val="ListParagraph"/>
              <w:numPr>
                <w:ilvl w:val="0"/>
                <w:numId w:val="1"/>
              </w:numPr>
              <w:spacing w:after="0" w:line="240" w:lineRule="auto"/>
              <w:ind w:left="333" w:hanging="284"/>
              <w:rPr>
                <w:rFonts w:ascii="Times New Roman" w:eastAsia="Times New Roman" w:hAnsi="Times New Roman"/>
                <w:color w:val="000000"/>
                <w:highlight w:val="yellow"/>
                <w:lang w:eastAsia="lt-LT"/>
              </w:rPr>
            </w:pPr>
          </w:p>
        </w:tc>
        <w:tc>
          <w:tcPr>
            <w:tcW w:w="1658" w:type="dxa"/>
            <w:vMerge/>
            <w:shd w:val="clear" w:color="auto" w:fill="auto"/>
          </w:tcPr>
          <w:p w:rsidR="007F1AD5" w:rsidRPr="00E246A8" w:rsidRDefault="007F1AD5" w:rsidP="007F1AD5">
            <w:pPr>
              <w:spacing w:after="0" w:line="240" w:lineRule="auto"/>
              <w:rPr>
                <w:rFonts w:ascii="Times New Roman" w:eastAsia="Times New Roman" w:hAnsi="Times New Roman"/>
                <w:color w:val="000000"/>
                <w:highlight w:val="yellow"/>
                <w:lang w:eastAsia="lt-LT"/>
              </w:rPr>
            </w:pPr>
          </w:p>
        </w:tc>
        <w:tc>
          <w:tcPr>
            <w:tcW w:w="1658" w:type="dxa"/>
            <w:shd w:val="clear" w:color="auto" w:fill="auto"/>
            <w:vAlign w:val="center"/>
          </w:tcPr>
          <w:p w:rsidR="007F1AD5" w:rsidRPr="00E246A8" w:rsidRDefault="007F1AD5" w:rsidP="00751D22">
            <w:pPr>
              <w:spacing w:after="0" w:line="240" w:lineRule="auto"/>
              <w:rPr>
                <w:rFonts w:ascii="Times New Roman" w:eastAsia="Times New Roman" w:hAnsi="Times New Roman"/>
                <w:color w:val="000000"/>
                <w:highlight w:val="yellow"/>
                <w:lang w:eastAsia="lt-LT"/>
              </w:rPr>
            </w:pPr>
            <w:r w:rsidRPr="00EE36D1">
              <w:rPr>
                <w:rFonts w:ascii="Times New Roman" w:eastAsia="Times New Roman" w:hAnsi="Times New Roman"/>
                <w:color w:val="000000"/>
                <w:lang w:eastAsia="lt-LT"/>
              </w:rPr>
              <w:t>Aprašymas vykdytojui</w:t>
            </w:r>
          </w:p>
        </w:tc>
        <w:tc>
          <w:tcPr>
            <w:tcW w:w="5829" w:type="dxa"/>
            <w:shd w:val="clear" w:color="auto" w:fill="auto"/>
          </w:tcPr>
          <w:p w:rsidR="007F1AD5" w:rsidRPr="00EE36D1" w:rsidRDefault="007F1AD5" w:rsidP="00D56CC8">
            <w:pPr>
              <w:tabs>
                <w:tab w:val="left" w:pos="675"/>
              </w:tabs>
              <w:spacing w:after="0" w:line="240" w:lineRule="auto"/>
              <w:ind w:left="34" w:hanging="34"/>
              <w:jc w:val="both"/>
              <w:rPr>
                <w:rFonts w:ascii="Times New Roman" w:hAnsi="Times New Roman"/>
                <w:iCs/>
                <w:sz w:val="20"/>
                <w:szCs w:val="20"/>
              </w:rPr>
            </w:pPr>
            <w:r w:rsidRPr="00EE36D1">
              <w:rPr>
                <w:rFonts w:ascii="Times New Roman" w:hAnsi="Times New Roman"/>
                <w:iCs/>
                <w:sz w:val="20"/>
                <w:szCs w:val="20"/>
              </w:rPr>
              <w:t xml:space="preserve">Interesantas pateikia prašymą (paraišką) </w:t>
            </w:r>
            <w:r w:rsidR="00EE36D1" w:rsidRPr="00EE36D1">
              <w:rPr>
                <w:rFonts w:ascii="Times New Roman" w:hAnsi="Times New Roman"/>
                <w:iCs/>
                <w:sz w:val="20"/>
                <w:szCs w:val="20"/>
              </w:rPr>
              <w:t>SĮ „Vilniaus miesto būstas“</w:t>
            </w:r>
            <w:r w:rsidR="00EE36D1">
              <w:rPr>
                <w:rFonts w:ascii="Times New Roman" w:hAnsi="Times New Roman"/>
                <w:iCs/>
                <w:sz w:val="20"/>
                <w:szCs w:val="20"/>
              </w:rPr>
              <w:t>.</w:t>
            </w:r>
          </w:p>
          <w:p w:rsidR="00EE36D1" w:rsidRDefault="007F1AD5" w:rsidP="00D56CC8">
            <w:pPr>
              <w:tabs>
                <w:tab w:val="left" w:pos="675"/>
              </w:tabs>
              <w:spacing w:after="0" w:line="240" w:lineRule="auto"/>
              <w:ind w:left="34" w:hanging="34"/>
              <w:jc w:val="both"/>
              <w:rPr>
                <w:rFonts w:ascii="Times New Roman" w:hAnsi="Times New Roman"/>
                <w:iCs/>
                <w:sz w:val="20"/>
                <w:szCs w:val="20"/>
              </w:rPr>
            </w:pPr>
            <w:r w:rsidRPr="00EE36D1">
              <w:rPr>
                <w:rFonts w:ascii="Times New Roman" w:hAnsi="Times New Roman"/>
                <w:iCs/>
                <w:sz w:val="20"/>
                <w:szCs w:val="20"/>
              </w:rPr>
              <w:t xml:space="preserve">Prašymas registruojamas </w:t>
            </w:r>
            <w:r w:rsidR="00EE36D1" w:rsidRPr="00EE36D1">
              <w:rPr>
                <w:rFonts w:ascii="Times New Roman" w:hAnsi="Times New Roman"/>
                <w:iCs/>
                <w:sz w:val="20"/>
                <w:szCs w:val="20"/>
              </w:rPr>
              <w:t>SĮ „Vilniaus miesto būstas“</w:t>
            </w:r>
            <w:r w:rsidR="00EE36D1">
              <w:rPr>
                <w:rFonts w:ascii="Times New Roman" w:hAnsi="Times New Roman"/>
                <w:iCs/>
                <w:sz w:val="20"/>
                <w:szCs w:val="20"/>
              </w:rPr>
              <w:t xml:space="preserve"> Gautų dokumentų registre. </w:t>
            </w:r>
          </w:p>
          <w:p w:rsidR="007F1AD5" w:rsidRDefault="007F1AD5" w:rsidP="00D56CC8">
            <w:pPr>
              <w:tabs>
                <w:tab w:val="left" w:pos="675"/>
              </w:tabs>
              <w:spacing w:after="0" w:line="240" w:lineRule="auto"/>
              <w:ind w:left="34" w:hanging="34"/>
              <w:jc w:val="both"/>
              <w:rPr>
                <w:rFonts w:ascii="Times New Roman" w:hAnsi="Times New Roman"/>
                <w:iCs/>
                <w:sz w:val="20"/>
                <w:szCs w:val="20"/>
              </w:rPr>
            </w:pPr>
            <w:r w:rsidRPr="00EE36D1">
              <w:rPr>
                <w:rFonts w:ascii="Times New Roman" w:hAnsi="Times New Roman"/>
                <w:iCs/>
                <w:sz w:val="20"/>
                <w:szCs w:val="20"/>
              </w:rPr>
              <w:t xml:space="preserve">Interesanto duomenys įvedami į </w:t>
            </w:r>
            <w:r w:rsidR="00236F1D" w:rsidRPr="00EE36D1">
              <w:rPr>
                <w:rFonts w:ascii="Times New Roman" w:hAnsi="Times New Roman"/>
                <w:iCs/>
                <w:sz w:val="20"/>
                <w:szCs w:val="20"/>
              </w:rPr>
              <w:t>S</w:t>
            </w:r>
            <w:r w:rsidRPr="00EE36D1">
              <w:rPr>
                <w:rFonts w:ascii="Times New Roman" w:hAnsi="Times New Roman"/>
                <w:iCs/>
                <w:sz w:val="20"/>
                <w:szCs w:val="20"/>
              </w:rPr>
              <w:t>ocial</w:t>
            </w:r>
            <w:r w:rsidR="00EE36D1">
              <w:rPr>
                <w:rFonts w:ascii="Times New Roman" w:hAnsi="Times New Roman"/>
                <w:iCs/>
                <w:sz w:val="20"/>
                <w:szCs w:val="20"/>
              </w:rPr>
              <w:t xml:space="preserve">inės paramos šeimai informacinę </w:t>
            </w:r>
            <w:r w:rsidRPr="00EE36D1">
              <w:rPr>
                <w:rFonts w:ascii="Times New Roman" w:hAnsi="Times New Roman"/>
                <w:iCs/>
                <w:sz w:val="20"/>
                <w:szCs w:val="20"/>
              </w:rPr>
              <w:t>sistemą (SPIS).</w:t>
            </w:r>
          </w:p>
          <w:p w:rsidR="0019192E" w:rsidRDefault="00EE36D1" w:rsidP="00D56CC8">
            <w:pPr>
              <w:tabs>
                <w:tab w:val="left" w:pos="675"/>
              </w:tabs>
              <w:spacing w:after="0" w:line="240" w:lineRule="auto"/>
              <w:ind w:left="34" w:hanging="34"/>
              <w:jc w:val="both"/>
              <w:rPr>
                <w:rFonts w:ascii="Times New Roman" w:hAnsi="Times New Roman"/>
                <w:sz w:val="20"/>
                <w:szCs w:val="20"/>
                <w:lang w:eastAsia="lt-LT"/>
              </w:rPr>
            </w:pPr>
            <w:r>
              <w:rPr>
                <w:rFonts w:ascii="Times New Roman" w:hAnsi="Times New Roman"/>
                <w:iCs/>
                <w:sz w:val="20"/>
                <w:szCs w:val="20"/>
              </w:rPr>
              <w:t xml:space="preserve">Jeigu interesanto pateikta informacija (duomenys) atitinka </w:t>
            </w:r>
            <w:r>
              <w:rPr>
                <w:rFonts w:ascii="Times New Roman" w:hAnsi="Times New Roman"/>
                <w:sz w:val="20"/>
                <w:szCs w:val="20"/>
                <w:lang w:eastAsia="lt-LT"/>
              </w:rPr>
              <w:t>teisės</w:t>
            </w:r>
            <w:r w:rsidRPr="00627269">
              <w:rPr>
                <w:rFonts w:ascii="Times New Roman" w:hAnsi="Times New Roman"/>
                <w:sz w:val="20"/>
                <w:szCs w:val="20"/>
                <w:lang w:eastAsia="lt-LT"/>
              </w:rPr>
              <w:t xml:space="preserve"> į paramą būstui įsigyti</w:t>
            </w:r>
            <w:r>
              <w:rPr>
                <w:rFonts w:ascii="Times New Roman" w:hAnsi="Times New Roman"/>
                <w:sz w:val="20"/>
                <w:szCs w:val="20"/>
                <w:lang w:eastAsia="lt-LT"/>
              </w:rPr>
              <w:t xml:space="preserve"> nustatymo reikalavimus, interesantui</w:t>
            </w:r>
            <w:r w:rsidR="0019192E">
              <w:rPr>
                <w:rFonts w:ascii="Times New Roman" w:hAnsi="Times New Roman"/>
                <w:sz w:val="20"/>
                <w:szCs w:val="20"/>
                <w:lang w:eastAsia="lt-LT"/>
              </w:rPr>
              <w:t xml:space="preserve"> išduodama Pažyma apie teisė į paramą būstui įsigyti.</w:t>
            </w:r>
            <w:r w:rsidR="00F75048">
              <w:rPr>
                <w:rFonts w:ascii="Times New Roman" w:hAnsi="Times New Roman"/>
                <w:sz w:val="20"/>
                <w:szCs w:val="20"/>
                <w:lang w:eastAsia="lt-LT"/>
              </w:rPr>
              <w:t xml:space="preserve"> Jei prašymas yra netenkinamas, pateikiamas motyvuotas atsakymas.</w:t>
            </w:r>
          </w:p>
          <w:p w:rsidR="007F1AD5" w:rsidRPr="0019192E" w:rsidRDefault="00EE36D1" w:rsidP="0019192E">
            <w:pPr>
              <w:tabs>
                <w:tab w:val="left" w:pos="675"/>
              </w:tabs>
              <w:spacing w:after="0" w:line="240" w:lineRule="auto"/>
              <w:ind w:left="34" w:hanging="34"/>
              <w:jc w:val="both"/>
              <w:rPr>
                <w:rFonts w:ascii="Times New Roman" w:hAnsi="Times New Roman"/>
                <w:iCs/>
                <w:sz w:val="20"/>
                <w:szCs w:val="20"/>
              </w:rPr>
            </w:pPr>
            <w:r>
              <w:rPr>
                <w:rFonts w:ascii="Times New Roman" w:hAnsi="Times New Roman"/>
                <w:sz w:val="20"/>
                <w:szCs w:val="20"/>
                <w:lang w:eastAsia="lt-LT"/>
              </w:rPr>
              <w:t xml:space="preserve"> </w:t>
            </w:r>
            <w:r w:rsidR="007F1AD5" w:rsidRPr="00E246A8">
              <w:rPr>
                <w:highlight w:val="yellow"/>
              </w:rPr>
              <w:t xml:space="preserve">  </w:t>
            </w:r>
          </w:p>
        </w:tc>
      </w:tr>
      <w:tr w:rsidR="007F1AD5" w:rsidRPr="00E246A8" w:rsidTr="000B613D">
        <w:trPr>
          <w:trHeight w:val="316"/>
        </w:trPr>
        <w:tc>
          <w:tcPr>
            <w:tcW w:w="540" w:type="dxa"/>
            <w:vMerge/>
            <w:shd w:val="clear" w:color="auto" w:fill="auto"/>
          </w:tcPr>
          <w:p w:rsidR="007F1AD5" w:rsidRPr="00E246A8" w:rsidRDefault="007F1AD5" w:rsidP="007F1AD5">
            <w:pPr>
              <w:pStyle w:val="ListParagraph"/>
              <w:numPr>
                <w:ilvl w:val="0"/>
                <w:numId w:val="1"/>
              </w:numPr>
              <w:spacing w:after="0" w:line="240" w:lineRule="auto"/>
              <w:ind w:left="333" w:hanging="284"/>
              <w:rPr>
                <w:rFonts w:ascii="Times New Roman" w:eastAsia="Times New Roman" w:hAnsi="Times New Roman"/>
                <w:color w:val="000000"/>
                <w:highlight w:val="yellow"/>
                <w:lang w:eastAsia="lt-LT"/>
              </w:rPr>
            </w:pPr>
          </w:p>
        </w:tc>
        <w:tc>
          <w:tcPr>
            <w:tcW w:w="1658" w:type="dxa"/>
            <w:vMerge/>
            <w:shd w:val="clear" w:color="auto" w:fill="auto"/>
          </w:tcPr>
          <w:p w:rsidR="007F1AD5" w:rsidRPr="00E246A8" w:rsidRDefault="007F1AD5" w:rsidP="007F1AD5">
            <w:pPr>
              <w:spacing w:after="0" w:line="240" w:lineRule="auto"/>
              <w:rPr>
                <w:rFonts w:ascii="Times New Roman" w:eastAsia="Times New Roman" w:hAnsi="Times New Roman"/>
                <w:color w:val="000000"/>
                <w:highlight w:val="yellow"/>
                <w:lang w:eastAsia="lt-LT"/>
              </w:rPr>
            </w:pPr>
          </w:p>
        </w:tc>
        <w:tc>
          <w:tcPr>
            <w:tcW w:w="1658" w:type="dxa"/>
            <w:shd w:val="clear" w:color="auto" w:fill="auto"/>
            <w:vAlign w:val="center"/>
            <w:hideMark/>
          </w:tcPr>
          <w:p w:rsidR="007F1AD5" w:rsidRPr="000B613D" w:rsidRDefault="007F1AD5" w:rsidP="00751D22">
            <w:pPr>
              <w:spacing w:after="0" w:line="240" w:lineRule="auto"/>
              <w:rPr>
                <w:rFonts w:ascii="Times New Roman" w:eastAsia="Times New Roman" w:hAnsi="Times New Roman"/>
                <w:color w:val="000000"/>
                <w:lang w:eastAsia="lt-LT"/>
              </w:rPr>
            </w:pPr>
            <w:r w:rsidRPr="000B613D">
              <w:rPr>
                <w:rFonts w:ascii="Times New Roman" w:eastAsia="Times New Roman" w:hAnsi="Times New Roman"/>
                <w:color w:val="000000"/>
                <w:lang w:eastAsia="lt-LT"/>
              </w:rPr>
              <w:t>Kategorija</w:t>
            </w:r>
          </w:p>
        </w:tc>
        <w:tc>
          <w:tcPr>
            <w:tcW w:w="5829" w:type="dxa"/>
            <w:shd w:val="clear" w:color="auto" w:fill="auto"/>
          </w:tcPr>
          <w:p w:rsidR="007F1AD5" w:rsidRPr="000B613D" w:rsidRDefault="00F75048" w:rsidP="007F1AD5">
            <w:pPr>
              <w:spacing w:after="0" w:line="240" w:lineRule="auto"/>
              <w:jc w:val="both"/>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SĮ „Vilniaus miesto būstas“</w:t>
            </w:r>
          </w:p>
        </w:tc>
      </w:tr>
      <w:tr w:rsidR="007F1AD5" w:rsidRPr="00E246A8" w:rsidTr="000B613D">
        <w:trPr>
          <w:trHeight w:val="316"/>
        </w:trPr>
        <w:tc>
          <w:tcPr>
            <w:tcW w:w="540" w:type="dxa"/>
            <w:vMerge/>
            <w:shd w:val="clear" w:color="auto" w:fill="auto"/>
          </w:tcPr>
          <w:p w:rsidR="007F1AD5" w:rsidRPr="00E246A8" w:rsidRDefault="007F1AD5" w:rsidP="007F1AD5">
            <w:pPr>
              <w:pStyle w:val="ListParagraph"/>
              <w:numPr>
                <w:ilvl w:val="0"/>
                <w:numId w:val="1"/>
              </w:numPr>
              <w:spacing w:after="0" w:line="240" w:lineRule="auto"/>
              <w:ind w:left="333" w:hanging="284"/>
              <w:rPr>
                <w:rFonts w:ascii="Times New Roman" w:eastAsia="Times New Roman" w:hAnsi="Times New Roman"/>
                <w:color w:val="000000"/>
                <w:highlight w:val="yellow"/>
                <w:lang w:eastAsia="lt-LT"/>
              </w:rPr>
            </w:pPr>
          </w:p>
        </w:tc>
        <w:tc>
          <w:tcPr>
            <w:tcW w:w="1658" w:type="dxa"/>
            <w:vMerge/>
            <w:shd w:val="clear" w:color="auto" w:fill="auto"/>
          </w:tcPr>
          <w:p w:rsidR="007F1AD5" w:rsidRPr="00E246A8" w:rsidRDefault="007F1AD5" w:rsidP="007F1AD5">
            <w:pPr>
              <w:spacing w:after="0" w:line="240" w:lineRule="auto"/>
              <w:rPr>
                <w:rFonts w:ascii="Times New Roman" w:eastAsia="Times New Roman" w:hAnsi="Times New Roman"/>
                <w:color w:val="000000"/>
                <w:highlight w:val="yellow"/>
                <w:lang w:eastAsia="lt-LT"/>
              </w:rPr>
            </w:pPr>
          </w:p>
        </w:tc>
        <w:tc>
          <w:tcPr>
            <w:tcW w:w="1658" w:type="dxa"/>
            <w:shd w:val="clear" w:color="auto" w:fill="auto"/>
            <w:vAlign w:val="center"/>
            <w:hideMark/>
          </w:tcPr>
          <w:p w:rsidR="007F1AD5" w:rsidRPr="0019192E" w:rsidRDefault="007F1AD5" w:rsidP="00751D22">
            <w:pPr>
              <w:spacing w:after="0" w:line="240" w:lineRule="auto"/>
              <w:rPr>
                <w:rFonts w:ascii="Times New Roman" w:eastAsia="Times New Roman" w:hAnsi="Times New Roman"/>
                <w:color w:val="000000"/>
                <w:lang w:eastAsia="lt-LT"/>
              </w:rPr>
            </w:pPr>
            <w:r w:rsidRPr="0019192E">
              <w:rPr>
                <w:rFonts w:ascii="Times New Roman" w:eastAsia="Times New Roman" w:hAnsi="Times New Roman"/>
                <w:color w:val="000000"/>
                <w:lang w:eastAsia="lt-LT"/>
              </w:rPr>
              <w:t>Paslaugos atvejis (-ai)</w:t>
            </w:r>
          </w:p>
        </w:tc>
        <w:tc>
          <w:tcPr>
            <w:tcW w:w="5829" w:type="dxa"/>
            <w:shd w:val="clear" w:color="auto" w:fill="auto"/>
          </w:tcPr>
          <w:p w:rsidR="007F1AD5" w:rsidRPr="0019192E" w:rsidRDefault="00F75048" w:rsidP="007F1AD5">
            <w:pPr>
              <w:spacing w:after="0" w:line="240" w:lineRule="auto"/>
              <w:jc w:val="both"/>
              <w:rPr>
                <w:rFonts w:ascii="Times New Roman" w:eastAsia="Times New Roman" w:hAnsi="Times New Roman"/>
                <w:color w:val="000000"/>
                <w:lang w:eastAsia="lt-LT"/>
              </w:rPr>
            </w:pPr>
            <w:r>
              <w:rPr>
                <w:rFonts w:ascii="Times New Roman" w:eastAsia="Times New Roman" w:hAnsi="Times New Roman"/>
                <w:color w:val="000000"/>
                <w:lang w:eastAsia="lt-LT"/>
              </w:rPr>
              <w:t>Parama būstui įsigyti</w:t>
            </w:r>
          </w:p>
        </w:tc>
      </w:tr>
      <w:tr w:rsidR="007F1AD5" w:rsidRPr="00E246A8" w:rsidTr="000B613D">
        <w:trPr>
          <w:trHeight w:val="316"/>
        </w:trPr>
        <w:tc>
          <w:tcPr>
            <w:tcW w:w="540" w:type="dxa"/>
            <w:vMerge/>
            <w:shd w:val="clear" w:color="auto" w:fill="auto"/>
          </w:tcPr>
          <w:p w:rsidR="007F1AD5" w:rsidRPr="00E246A8" w:rsidRDefault="007F1AD5" w:rsidP="007F1AD5">
            <w:pPr>
              <w:pStyle w:val="ListParagraph"/>
              <w:numPr>
                <w:ilvl w:val="0"/>
                <w:numId w:val="1"/>
              </w:numPr>
              <w:spacing w:after="0" w:line="240" w:lineRule="auto"/>
              <w:ind w:left="333" w:hanging="284"/>
              <w:rPr>
                <w:rFonts w:ascii="Times New Roman" w:eastAsia="Times New Roman" w:hAnsi="Times New Roman"/>
                <w:color w:val="000000"/>
                <w:highlight w:val="yellow"/>
                <w:lang w:eastAsia="lt-LT"/>
              </w:rPr>
            </w:pPr>
          </w:p>
        </w:tc>
        <w:tc>
          <w:tcPr>
            <w:tcW w:w="1658" w:type="dxa"/>
            <w:vMerge/>
            <w:shd w:val="clear" w:color="auto" w:fill="auto"/>
          </w:tcPr>
          <w:p w:rsidR="007F1AD5" w:rsidRPr="00E246A8" w:rsidRDefault="007F1AD5" w:rsidP="007F1AD5">
            <w:pPr>
              <w:spacing w:after="0" w:line="240" w:lineRule="auto"/>
              <w:rPr>
                <w:rFonts w:ascii="Times New Roman" w:eastAsia="Times New Roman" w:hAnsi="Times New Roman"/>
                <w:color w:val="000000"/>
                <w:highlight w:val="yellow"/>
                <w:lang w:eastAsia="lt-LT"/>
              </w:rPr>
            </w:pPr>
          </w:p>
        </w:tc>
        <w:tc>
          <w:tcPr>
            <w:tcW w:w="1658" w:type="dxa"/>
            <w:shd w:val="clear" w:color="auto" w:fill="auto"/>
            <w:vAlign w:val="center"/>
            <w:hideMark/>
          </w:tcPr>
          <w:p w:rsidR="007F1AD5" w:rsidRPr="0019192E" w:rsidRDefault="007F1AD5" w:rsidP="00751D22">
            <w:pPr>
              <w:spacing w:after="0" w:line="240" w:lineRule="auto"/>
              <w:rPr>
                <w:rFonts w:ascii="Times New Roman" w:eastAsia="Times New Roman" w:hAnsi="Times New Roman"/>
                <w:color w:val="000000"/>
                <w:lang w:eastAsia="lt-LT"/>
              </w:rPr>
            </w:pPr>
            <w:r w:rsidRPr="0019192E">
              <w:rPr>
                <w:rFonts w:ascii="Times New Roman" w:eastAsia="Times New Roman" w:hAnsi="Times New Roman"/>
                <w:color w:val="000000"/>
                <w:lang w:eastAsia="lt-LT"/>
              </w:rPr>
              <w:t>Informacija pasiteirauti</w:t>
            </w:r>
          </w:p>
        </w:tc>
        <w:tc>
          <w:tcPr>
            <w:tcW w:w="5829" w:type="dxa"/>
            <w:shd w:val="clear" w:color="auto" w:fill="auto"/>
          </w:tcPr>
          <w:p w:rsidR="007C5B00" w:rsidRPr="0019192E" w:rsidRDefault="00F75048" w:rsidP="007F1AD5">
            <w:pPr>
              <w:pStyle w:val="BodyText2"/>
              <w:tabs>
                <w:tab w:val="left" w:pos="1701"/>
                <w:tab w:val="left" w:pos="1843"/>
              </w:tabs>
              <w:spacing w:line="240" w:lineRule="auto"/>
              <w:ind w:firstLine="0"/>
            </w:pPr>
            <w:r>
              <w:t>(</w:t>
            </w:r>
            <w:r w:rsidR="0019192E">
              <w:t xml:space="preserve">8 </w:t>
            </w:r>
            <w:r>
              <w:t xml:space="preserve">5) </w:t>
            </w:r>
            <w:r w:rsidR="0019192E">
              <w:t>2500769</w:t>
            </w:r>
          </w:p>
        </w:tc>
      </w:tr>
      <w:tr w:rsidR="007F1AD5" w:rsidRPr="00E246A8" w:rsidTr="000B613D">
        <w:trPr>
          <w:trHeight w:val="316"/>
        </w:trPr>
        <w:tc>
          <w:tcPr>
            <w:tcW w:w="540" w:type="dxa"/>
            <w:vMerge/>
            <w:shd w:val="clear" w:color="auto" w:fill="auto"/>
          </w:tcPr>
          <w:p w:rsidR="007F1AD5" w:rsidRPr="00E246A8" w:rsidRDefault="007F1AD5" w:rsidP="007F1AD5">
            <w:pPr>
              <w:pStyle w:val="ListParagraph"/>
              <w:numPr>
                <w:ilvl w:val="0"/>
                <w:numId w:val="1"/>
              </w:numPr>
              <w:spacing w:after="0" w:line="240" w:lineRule="auto"/>
              <w:ind w:left="333" w:hanging="284"/>
              <w:rPr>
                <w:rFonts w:ascii="Times New Roman" w:eastAsia="Times New Roman" w:hAnsi="Times New Roman"/>
                <w:color w:val="000000"/>
                <w:highlight w:val="yellow"/>
                <w:lang w:eastAsia="lt-LT"/>
              </w:rPr>
            </w:pPr>
          </w:p>
        </w:tc>
        <w:tc>
          <w:tcPr>
            <w:tcW w:w="1658" w:type="dxa"/>
            <w:vMerge/>
            <w:shd w:val="clear" w:color="auto" w:fill="auto"/>
          </w:tcPr>
          <w:p w:rsidR="007F1AD5" w:rsidRPr="00E246A8" w:rsidRDefault="007F1AD5" w:rsidP="007F1AD5">
            <w:pPr>
              <w:spacing w:after="0" w:line="240" w:lineRule="auto"/>
              <w:rPr>
                <w:rFonts w:ascii="Times New Roman" w:eastAsia="Times New Roman" w:hAnsi="Times New Roman"/>
                <w:color w:val="000000"/>
                <w:highlight w:val="yellow"/>
                <w:lang w:eastAsia="lt-LT"/>
              </w:rPr>
            </w:pPr>
          </w:p>
        </w:tc>
        <w:tc>
          <w:tcPr>
            <w:tcW w:w="1658" w:type="dxa"/>
            <w:shd w:val="clear" w:color="auto" w:fill="auto"/>
            <w:vAlign w:val="center"/>
          </w:tcPr>
          <w:p w:rsidR="007F1AD5" w:rsidRPr="0019192E" w:rsidRDefault="007F1AD5" w:rsidP="00751D22">
            <w:pPr>
              <w:spacing w:after="0" w:line="240" w:lineRule="auto"/>
              <w:rPr>
                <w:rFonts w:ascii="Times New Roman" w:eastAsia="Times New Roman" w:hAnsi="Times New Roman"/>
                <w:color w:val="000000"/>
                <w:lang w:eastAsia="lt-LT"/>
              </w:rPr>
            </w:pPr>
            <w:r w:rsidRPr="0019192E">
              <w:rPr>
                <w:rFonts w:ascii="Times New Roman" w:eastAsia="Times New Roman" w:hAnsi="Times New Roman"/>
                <w:color w:val="000000"/>
                <w:lang w:eastAsia="lt-LT"/>
              </w:rPr>
              <w:t>Paslaugos rodikliai</w:t>
            </w:r>
          </w:p>
        </w:tc>
        <w:tc>
          <w:tcPr>
            <w:tcW w:w="5829" w:type="dxa"/>
            <w:shd w:val="clear" w:color="auto" w:fill="auto"/>
          </w:tcPr>
          <w:p w:rsidR="007F1AD5" w:rsidRPr="0019192E" w:rsidRDefault="00817146" w:rsidP="00817146">
            <w:pPr>
              <w:pStyle w:val="ListParagraph"/>
              <w:spacing w:after="0" w:line="240" w:lineRule="auto"/>
              <w:ind w:hanging="720"/>
              <w:jc w:val="both"/>
              <w:rPr>
                <w:rFonts w:ascii="Times New Roman" w:eastAsia="Times New Roman" w:hAnsi="Times New Roman"/>
                <w:color w:val="000000"/>
                <w:lang w:eastAsia="lt-LT"/>
              </w:rPr>
            </w:pPr>
            <w:r w:rsidRPr="0019192E">
              <w:rPr>
                <w:rFonts w:ascii="Times New Roman" w:eastAsia="Times New Roman" w:hAnsi="Times New Roman"/>
                <w:color w:val="000000"/>
                <w:lang w:eastAsia="lt-LT"/>
              </w:rPr>
              <w:t>Pateiktų prašymų skaičius</w:t>
            </w:r>
          </w:p>
        </w:tc>
      </w:tr>
      <w:tr w:rsidR="007F1AD5" w:rsidRPr="00E246A8" w:rsidTr="000B613D">
        <w:trPr>
          <w:trHeight w:val="316"/>
        </w:trPr>
        <w:tc>
          <w:tcPr>
            <w:tcW w:w="540" w:type="dxa"/>
            <w:vMerge/>
            <w:shd w:val="clear" w:color="auto" w:fill="auto"/>
          </w:tcPr>
          <w:p w:rsidR="007F1AD5" w:rsidRPr="00E246A8" w:rsidRDefault="007F1AD5" w:rsidP="007F1AD5">
            <w:pPr>
              <w:pStyle w:val="ListParagraph"/>
              <w:numPr>
                <w:ilvl w:val="0"/>
                <w:numId w:val="1"/>
              </w:numPr>
              <w:spacing w:after="0" w:line="240" w:lineRule="auto"/>
              <w:ind w:left="333" w:hanging="284"/>
              <w:rPr>
                <w:rFonts w:ascii="Times New Roman" w:eastAsia="Times New Roman" w:hAnsi="Times New Roman"/>
                <w:color w:val="000000"/>
                <w:highlight w:val="yellow"/>
                <w:lang w:eastAsia="lt-LT"/>
              </w:rPr>
            </w:pPr>
          </w:p>
        </w:tc>
        <w:tc>
          <w:tcPr>
            <w:tcW w:w="1658" w:type="dxa"/>
            <w:vMerge/>
            <w:shd w:val="clear" w:color="auto" w:fill="auto"/>
          </w:tcPr>
          <w:p w:rsidR="007F1AD5" w:rsidRPr="00E246A8" w:rsidRDefault="007F1AD5" w:rsidP="007F1AD5">
            <w:pPr>
              <w:spacing w:after="0" w:line="240" w:lineRule="auto"/>
              <w:rPr>
                <w:rFonts w:ascii="Times New Roman" w:eastAsia="Times New Roman" w:hAnsi="Times New Roman"/>
                <w:color w:val="000000"/>
                <w:highlight w:val="yellow"/>
                <w:lang w:eastAsia="lt-LT"/>
              </w:rPr>
            </w:pPr>
          </w:p>
        </w:tc>
        <w:tc>
          <w:tcPr>
            <w:tcW w:w="1658" w:type="dxa"/>
            <w:shd w:val="clear" w:color="auto" w:fill="auto"/>
            <w:vAlign w:val="center"/>
            <w:hideMark/>
          </w:tcPr>
          <w:p w:rsidR="007F1AD5" w:rsidRPr="0019192E" w:rsidRDefault="007F1AD5" w:rsidP="00751D22">
            <w:pPr>
              <w:spacing w:after="0" w:line="240" w:lineRule="auto"/>
              <w:rPr>
                <w:rFonts w:ascii="Times New Roman" w:eastAsia="Times New Roman" w:hAnsi="Times New Roman"/>
                <w:color w:val="000000"/>
                <w:lang w:eastAsia="lt-LT"/>
              </w:rPr>
            </w:pPr>
            <w:r w:rsidRPr="0019192E">
              <w:rPr>
                <w:rFonts w:ascii="Times New Roman" w:eastAsia="Times New Roman" w:hAnsi="Times New Roman"/>
                <w:color w:val="000000"/>
                <w:lang w:eastAsia="lt-LT"/>
              </w:rPr>
              <w:t>D.U.K (dažniausiai užduodami klausimai)</w:t>
            </w:r>
          </w:p>
        </w:tc>
        <w:tc>
          <w:tcPr>
            <w:tcW w:w="5829" w:type="dxa"/>
            <w:shd w:val="clear" w:color="auto" w:fill="auto"/>
          </w:tcPr>
          <w:p w:rsidR="002A3FA0" w:rsidRPr="0019192E" w:rsidRDefault="00351C68" w:rsidP="00351C68">
            <w:pPr>
              <w:pStyle w:val="BodyText2"/>
              <w:numPr>
                <w:ilvl w:val="0"/>
                <w:numId w:val="5"/>
              </w:numPr>
              <w:tabs>
                <w:tab w:val="left" w:pos="1701"/>
                <w:tab w:val="left" w:pos="1843"/>
              </w:tabs>
              <w:spacing w:line="240" w:lineRule="auto"/>
              <w:ind w:left="0"/>
              <w:rPr>
                <w:b/>
                <w:sz w:val="22"/>
                <w:szCs w:val="22"/>
              </w:rPr>
            </w:pPr>
            <w:r w:rsidRPr="0019192E">
              <w:rPr>
                <w:b/>
                <w:sz w:val="22"/>
                <w:szCs w:val="22"/>
              </w:rPr>
              <w:t>-</w:t>
            </w:r>
          </w:p>
        </w:tc>
      </w:tr>
      <w:tr w:rsidR="007F1AD5" w:rsidRPr="00E246A8" w:rsidTr="000B613D">
        <w:trPr>
          <w:trHeight w:val="316"/>
        </w:trPr>
        <w:tc>
          <w:tcPr>
            <w:tcW w:w="540" w:type="dxa"/>
            <w:vMerge/>
            <w:shd w:val="clear" w:color="auto" w:fill="auto"/>
          </w:tcPr>
          <w:p w:rsidR="007F1AD5" w:rsidRPr="00E246A8" w:rsidRDefault="007F1AD5" w:rsidP="007F1AD5">
            <w:pPr>
              <w:pStyle w:val="ListParagraph"/>
              <w:numPr>
                <w:ilvl w:val="0"/>
                <w:numId w:val="1"/>
              </w:numPr>
              <w:spacing w:after="0" w:line="240" w:lineRule="auto"/>
              <w:ind w:left="333" w:hanging="284"/>
              <w:rPr>
                <w:rFonts w:ascii="Times New Roman" w:eastAsia="Times New Roman" w:hAnsi="Times New Roman"/>
                <w:color w:val="000000"/>
                <w:highlight w:val="yellow"/>
                <w:lang w:eastAsia="lt-LT"/>
              </w:rPr>
            </w:pPr>
          </w:p>
        </w:tc>
        <w:tc>
          <w:tcPr>
            <w:tcW w:w="1658" w:type="dxa"/>
            <w:vMerge/>
            <w:shd w:val="clear" w:color="auto" w:fill="auto"/>
          </w:tcPr>
          <w:p w:rsidR="007F1AD5" w:rsidRPr="00E246A8" w:rsidRDefault="007F1AD5" w:rsidP="007F1AD5">
            <w:pPr>
              <w:spacing w:after="0" w:line="240" w:lineRule="auto"/>
              <w:rPr>
                <w:rFonts w:ascii="Times New Roman" w:eastAsia="Times New Roman" w:hAnsi="Times New Roman"/>
                <w:color w:val="000000"/>
                <w:highlight w:val="yellow"/>
                <w:lang w:eastAsia="lt-LT"/>
              </w:rPr>
            </w:pPr>
          </w:p>
        </w:tc>
        <w:tc>
          <w:tcPr>
            <w:tcW w:w="1658" w:type="dxa"/>
            <w:shd w:val="clear" w:color="auto" w:fill="auto"/>
            <w:vAlign w:val="center"/>
            <w:hideMark/>
          </w:tcPr>
          <w:p w:rsidR="007F1AD5" w:rsidRPr="0019192E" w:rsidRDefault="007F1AD5" w:rsidP="00751D22">
            <w:pPr>
              <w:spacing w:after="0" w:line="240" w:lineRule="auto"/>
              <w:rPr>
                <w:rFonts w:ascii="Times New Roman" w:eastAsia="Times New Roman" w:hAnsi="Times New Roman"/>
                <w:color w:val="000000"/>
                <w:lang w:eastAsia="lt-LT"/>
              </w:rPr>
            </w:pPr>
            <w:r w:rsidRPr="0019192E">
              <w:rPr>
                <w:rFonts w:ascii="Times New Roman" w:eastAsia="Times New Roman" w:hAnsi="Times New Roman"/>
                <w:color w:val="000000"/>
                <w:lang w:eastAsia="lt-LT"/>
              </w:rPr>
              <w:t>Paslaugos interesanto tipas</w:t>
            </w:r>
          </w:p>
        </w:tc>
        <w:tc>
          <w:tcPr>
            <w:tcW w:w="5829" w:type="dxa"/>
            <w:shd w:val="clear" w:color="auto" w:fill="auto"/>
          </w:tcPr>
          <w:p w:rsidR="007F1AD5" w:rsidRPr="0019192E" w:rsidRDefault="007C5B00" w:rsidP="007F1AD5">
            <w:pPr>
              <w:spacing w:after="0" w:line="240" w:lineRule="auto"/>
              <w:jc w:val="both"/>
              <w:rPr>
                <w:rFonts w:ascii="Times New Roman" w:eastAsia="Times New Roman" w:hAnsi="Times New Roman"/>
                <w:color w:val="000000"/>
                <w:lang w:eastAsia="lt-LT"/>
              </w:rPr>
            </w:pPr>
            <w:r w:rsidRPr="0019192E">
              <w:rPr>
                <w:rFonts w:ascii="Times New Roman" w:eastAsia="Times New Roman" w:hAnsi="Times New Roman"/>
                <w:color w:val="000000"/>
                <w:lang w:eastAsia="lt-LT"/>
              </w:rPr>
              <w:t>Fizinis asmuo</w:t>
            </w:r>
          </w:p>
        </w:tc>
      </w:tr>
      <w:tr w:rsidR="007F1AD5" w:rsidRPr="00E246A8" w:rsidTr="000B613D">
        <w:trPr>
          <w:trHeight w:val="316"/>
        </w:trPr>
        <w:tc>
          <w:tcPr>
            <w:tcW w:w="540" w:type="dxa"/>
            <w:vMerge/>
            <w:shd w:val="clear" w:color="auto" w:fill="auto"/>
          </w:tcPr>
          <w:p w:rsidR="007F1AD5" w:rsidRPr="00E246A8" w:rsidRDefault="007F1AD5" w:rsidP="007F1AD5">
            <w:pPr>
              <w:pStyle w:val="ListParagraph"/>
              <w:numPr>
                <w:ilvl w:val="0"/>
                <w:numId w:val="1"/>
              </w:numPr>
              <w:spacing w:after="0" w:line="240" w:lineRule="auto"/>
              <w:ind w:left="333" w:hanging="284"/>
              <w:rPr>
                <w:rFonts w:ascii="Times New Roman" w:eastAsia="Times New Roman" w:hAnsi="Times New Roman"/>
                <w:color w:val="000000"/>
                <w:highlight w:val="yellow"/>
                <w:lang w:eastAsia="lt-LT"/>
              </w:rPr>
            </w:pPr>
          </w:p>
        </w:tc>
        <w:tc>
          <w:tcPr>
            <w:tcW w:w="1658" w:type="dxa"/>
            <w:vMerge/>
            <w:shd w:val="clear" w:color="auto" w:fill="auto"/>
          </w:tcPr>
          <w:p w:rsidR="007F1AD5" w:rsidRPr="00E246A8" w:rsidRDefault="007F1AD5" w:rsidP="007F1AD5">
            <w:pPr>
              <w:spacing w:after="0" w:line="240" w:lineRule="auto"/>
              <w:rPr>
                <w:rFonts w:ascii="Times New Roman" w:eastAsia="Times New Roman" w:hAnsi="Times New Roman"/>
                <w:color w:val="000000"/>
                <w:highlight w:val="yellow"/>
                <w:lang w:eastAsia="lt-LT"/>
              </w:rPr>
            </w:pPr>
          </w:p>
        </w:tc>
        <w:tc>
          <w:tcPr>
            <w:tcW w:w="1658" w:type="dxa"/>
            <w:shd w:val="clear" w:color="auto" w:fill="auto"/>
            <w:vAlign w:val="center"/>
            <w:hideMark/>
          </w:tcPr>
          <w:p w:rsidR="007F1AD5" w:rsidRPr="0019192E" w:rsidRDefault="007F1AD5" w:rsidP="00751D22">
            <w:pPr>
              <w:spacing w:after="0" w:line="240" w:lineRule="auto"/>
              <w:rPr>
                <w:rFonts w:ascii="Times New Roman" w:eastAsia="Times New Roman" w:hAnsi="Times New Roman"/>
                <w:color w:val="000000"/>
                <w:lang w:eastAsia="lt-LT"/>
              </w:rPr>
            </w:pPr>
            <w:r w:rsidRPr="0019192E">
              <w:rPr>
                <w:rFonts w:ascii="Times New Roman" w:eastAsia="Times New Roman" w:hAnsi="Times New Roman"/>
                <w:color w:val="000000"/>
                <w:lang w:eastAsia="lt-LT"/>
              </w:rPr>
              <w:t>Susijusios paslaugos</w:t>
            </w:r>
          </w:p>
        </w:tc>
        <w:tc>
          <w:tcPr>
            <w:tcW w:w="5829" w:type="dxa"/>
            <w:shd w:val="clear" w:color="auto" w:fill="auto"/>
          </w:tcPr>
          <w:p w:rsidR="007C5B00" w:rsidRPr="0019192E" w:rsidRDefault="0019192E" w:rsidP="007F1AD5">
            <w:pPr>
              <w:pStyle w:val="BodyText2"/>
              <w:tabs>
                <w:tab w:val="left" w:pos="1701"/>
                <w:tab w:val="left" w:pos="1843"/>
              </w:tabs>
              <w:spacing w:line="240" w:lineRule="auto"/>
              <w:ind w:firstLine="0"/>
            </w:pPr>
            <w:r>
              <w:t>-</w:t>
            </w:r>
          </w:p>
        </w:tc>
      </w:tr>
      <w:tr w:rsidR="007F1AD5" w:rsidRPr="00E246A8" w:rsidTr="000B613D">
        <w:trPr>
          <w:trHeight w:val="438"/>
        </w:trPr>
        <w:tc>
          <w:tcPr>
            <w:tcW w:w="540" w:type="dxa"/>
            <w:vMerge/>
            <w:shd w:val="clear" w:color="auto" w:fill="auto"/>
          </w:tcPr>
          <w:p w:rsidR="007F1AD5" w:rsidRPr="00E246A8" w:rsidRDefault="007F1AD5" w:rsidP="007F1AD5">
            <w:pPr>
              <w:pStyle w:val="ListParagraph"/>
              <w:numPr>
                <w:ilvl w:val="0"/>
                <w:numId w:val="1"/>
              </w:numPr>
              <w:spacing w:after="0" w:line="240" w:lineRule="auto"/>
              <w:ind w:left="333" w:hanging="284"/>
              <w:rPr>
                <w:rFonts w:ascii="Times New Roman" w:eastAsia="Times New Roman" w:hAnsi="Times New Roman"/>
                <w:color w:val="000000"/>
                <w:highlight w:val="yellow"/>
                <w:lang w:eastAsia="lt-LT"/>
              </w:rPr>
            </w:pPr>
          </w:p>
        </w:tc>
        <w:tc>
          <w:tcPr>
            <w:tcW w:w="1658" w:type="dxa"/>
            <w:vMerge/>
            <w:shd w:val="clear" w:color="auto" w:fill="auto"/>
          </w:tcPr>
          <w:p w:rsidR="007F1AD5" w:rsidRPr="00E246A8" w:rsidRDefault="007F1AD5" w:rsidP="007F1AD5">
            <w:pPr>
              <w:spacing w:after="0" w:line="240" w:lineRule="auto"/>
              <w:rPr>
                <w:rFonts w:ascii="Times New Roman" w:eastAsia="Times New Roman" w:hAnsi="Times New Roman"/>
                <w:color w:val="000000"/>
                <w:highlight w:val="yellow"/>
                <w:lang w:eastAsia="lt-LT"/>
              </w:rPr>
            </w:pPr>
          </w:p>
        </w:tc>
        <w:tc>
          <w:tcPr>
            <w:tcW w:w="1658" w:type="dxa"/>
            <w:shd w:val="clear" w:color="auto" w:fill="auto"/>
            <w:vAlign w:val="center"/>
            <w:hideMark/>
          </w:tcPr>
          <w:p w:rsidR="007F1AD5" w:rsidRPr="0019192E" w:rsidRDefault="007F1AD5" w:rsidP="00751D22">
            <w:pPr>
              <w:spacing w:after="0" w:line="240" w:lineRule="auto"/>
              <w:rPr>
                <w:rFonts w:ascii="Times New Roman" w:eastAsia="Times New Roman" w:hAnsi="Times New Roman"/>
                <w:color w:val="000000"/>
                <w:lang w:eastAsia="lt-LT"/>
              </w:rPr>
            </w:pPr>
            <w:r w:rsidRPr="0019192E">
              <w:rPr>
                <w:rFonts w:ascii="Times New Roman" w:eastAsia="Times New Roman" w:hAnsi="Times New Roman"/>
                <w:color w:val="000000"/>
                <w:lang w:eastAsia="lt-LT"/>
              </w:rPr>
              <w:t>Paslauga paruošta teikti per langelį</w:t>
            </w:r>
          </w:p>
        </w:tc>
        <w:tc>
          <w:tcPr>
            <w:tcW w:w="5829" w:type="dxa"/>
            <w:shd w:val="clear" w:color="auto" w:fill="auto"/>
          </w:tcPr>
          <w:p w:rsidR="007F1AD5" w:rsidRPr="00E246A8" w:rsidRDefault="007C5B00" w:rsidP="007F1AD5">
            <w:pPr>
              <w:spacing w:after="0" w:line="240" w:lineRule="auto"/>
              <w:jc w:val="both"/>
              <w:rPr>
                <w:rFonts w:ascii="Times New Roman" w:eastAsia="Times New Roman" w:hAnsi="Times New Roman"/>
                <w:color w:val="000000"/>
                <w:sz w:val="20"/>
                <w:szCs w:val="20"/>
                <w:highlight w:val="yellow"/>
                <w:lang w:eastAsia="lt-LT"/>
              </w:rPr>
            </w:pPr>
            <w:r w:rsidRPr="0019192E">
              <w:rPr>
                <w:rFonts w:ascii="Times New Roman" w:eastAsia="Times New Roman" w:hAnsi="Times New Roman"/>
                <w:color w:val="000000"/>
                <w:sz w:val="20"/>
                <w:szCs w:val="20"/>
                <w:lang w:eastAsia="lt-LT"/>
              </w:rPr>
              <w:t>-</w:t>
            </w:r>
          </w:p>
        </w:tc>
      </w:tr>
      <w:tr w:rsidR="007F1AD5" w:rsidRPr="00E246A8" w:rsidTr="000B613D">
        <w:trPr>
          <w:trHeight w:val="544"/>
        </w:trPr>
        <w:tc>
          <w:tcPr>
            <w:tcW w:w="540" w:type="dxa"/>
            <w:vMerge/>
            <w:shd w:val="clear" w:color="auto" w:fill="auto"/>
          </w:tcPr>
          <w:p w:rsidR="007F1AD5" w:rsidRPr="00E246A8" w:rsidRDefault="007F1AD5" w:rsidP="007F1AD5">
            <w:pPr>
              <w:pStyle w:val="ListParagraph"/>
              <w:numPr>
                <w:ilvl w:val="0"/>
                <w:numId w:val="1"/>
              </w:numPr>
              <w:spacing w:after="0" w:line="240" w:lineRule="auto"/>
              <w:ind w:left="333" w:hanging="284"/>
              <w:rPr>
                <w:rFonts w:ascii="Times New Roman" w:eastAsia="Times New Roman" w:hAnsi="Times New Roman"/>
                <w:color w:val="000000"/>
                <w:highlight w:val="yellow"/>
                <w:lang w:eastAsia="lt-LT"/>
              </w:rPr>
            </w:pPr>
          </w:p>
        </w:tc>
        <w:tc>
          <w:tcPr>
            <w:tcW w:w="1658" w:type="dxa"/>
            <w:vMerge/>
            <w:shd w:val="clear" w:color="auto" w:fill="auto"/>
          </w:tcPr>
          <w:p w:rsidR="007F1AD5" w:rsidRPr="00E246A8" w:rsidRDefault="007F1AD5" w:rsidP="007F1AD5">
            <w:pPr>
              <w:spacing w:after="0" w:line="240" w:lineRule="auto"/>
              <w:rPr>
                <w:rFonts w:ascii="Times New Roman" w:eastAsia="Times New Roman" w:hAnsi="Times New Roman"/>
                <w:color w:val="000000"/>
                <w:highlight w:val="yellow"/>
                <w:lang w:eastAsia="lt-LT"/>
              </w:rPr>
            </w:pPr>
          </w:p>
        </w:tc>
        <w:tc>
          <w:tcPr>
            <w:tcW w:w="1658" w:type="dxa"/>
            <w:shd w:val="clear" w:color="auto" w:fill="auto"/>
            <w:vAlign w:val="center"/>
          </w:tcPr>
          <w:p w:rsidR="007F1AD5" w:rsidRPr="0019192E" w:rsidRDefault="007F1AD5" w:rsidP="00751D22">
            <w:pPr>
              <w:spacing w:after="0" w:line="240" w:lineRule="auto"/>
              <w:rPr>
                <w:rFonts w:ascii="Times New Roman" w:eastAsia="Times New Roman" w:hAnsi="Times New Roman"/>
                <w:color w:val="000000"/>
                <w:lang w:eastAsia="lt-LT"/>
              </w:rPr>
            </w:pPr>
            <w:r w:rsidRPr="0019192E">
              <w:rPr>
                <w:rFonts w:ascii="Times New Roman" w:eastAsia="Times New Roman" w:hAnsi="Times New Roman"/>
                <w:color w:val="000000"/>
                <w:lang w:eastAsia="lt-LT"/>
              </w:rPr>
              <w:t>Paslauga teikiama tik Vilniaus miesto gyventojui</w:t>
            </w:r>
          </w:p>
        </w:tc>
        <w:tc>
          <w:tcPr>
            <w:tcW w:w="5829" w:type="dxa"/>
            <w:shd w:val="clear" w:color="auto" w:fill="auto"/>
          </w:tcPr>
          <w:p w:rsidR="007F1AD5" w:rsidRPr="0019192E" w:rsidRDefault="0019192E" w:rsidP="007C5B00">
            <w:pPr>
              <w:spacing w:after="0" w:line="240" w:lineRule="auto"/>
              <w:jc w:val="both"/>
              <w:rPr>
                <w:rFonts w:ascii="Times New Roman" w:eastAsia="Times New Roman" w:hAnsi="Times New Roman"/>
                <w:color w:val="000000"/>
                <w:sz w:val="20"/>
                <w:szCs w:val="20"/>
                <w:lang w:eastAsia="lt-LT"/>
              </w:rPr>
            </w:pPr>
            <w:r w:rsidRPr="0019192E">
              <w:rPr>
                <w:rFonts w:ascii="Times New Roman" w:eastAsia="Times New Roman" w:hAnsi="Times New Roman"/>
                <w:color w:val="000000"/>
                <w:sz w:val="20"/>
                <w:szCs w:val="20"/>
                <w:lang w:eastAsia="lt-LT"/>
              </w:rPr>
              <w:t>Taip (paslauga teikiama tik</w:t>
            </w:r>
            <w:r w:rsidR="007C5B00" w:rsidRPr="0019192E">
              <w:rPr>
                <w:rFonts w:ascii="Times New Roman" w:eastAsia="Times New Roman" w:hAnsi="Times New Roman"/>
                <w:color w:val="000000"/>
                <w:sz w:val="20"/>
                <w:szCs w:val="20"/>
                <w:lang w:eastAsia="lt-LT"/>
              </w:rPr>
              <w:t xml:space="preserve"> deklaravusiems gyvenamąją vietą Vilniaus mie</w:t>
            </w:r>
            <w:r w:rsidRPr="0019192E">
              <w:rPr>
                <w:rFonts w:ascii="Times New Roman" w:eastAsia="Times New Roman" w:hAnsi="Times New Roman"/>
                <w:color w:val="000000"/>
                <w:sz w:val="20"/>
                <w:szCs w:val="20"/>
                <w:lang w:eastAsia="lt-LT"/>
              </w:rPr>
              <w:t>ste</w:t>
            </w:r>
            <w:r w:rsidR="007C5B00" w:rsidRPr="0019192E">
              <w:rPr>
                <w:rFonts w:ascii="Times New Roman" w:eastAsia="Times New Roman" w:hAnsi="Times New Roman"/>
                <w:color w:val="000000"/>
                <w:sz w:val="20"/>
                <w:szCs w:val="20"/>
                <w:lang w:eastAsia="lt-LT"/>
              </w:rPr>
              <w:t>)</w:t>
            </w:r>
          </w:p>
        </w:tc>
      </w:tr>
      <w:tr w:rsidR="007F1AD5" w:rsidRPr="00E246A8" w:rsidTr="000B613D">
        <w:trPr>
          <w:trHeight w:val="140"/>
        </w:trPr>
        <w:tc>
          <w:tcPr>
            <w:tcW w:w="540" w:type="dxa"/>
            <w:vMerge/>
            <w:shd w:val="clear" w:color="auto" w:fill="auto"/>
          </w:tcPr>
          <w:p w:rsidR="007F1AD5" w:rsidRPr="00E246A8" w:rsidRDefault="007F1AD5" w:rsidP="007F1AD5">
            <w:pPr>
              <w:pStyle w:val="ListParagraph"/>
              <w:numPr>
                <w:ilvl w:val="0"/>
                <w:numId w:val="1"/>
              </w:numPr>
              <w:spacing w:after="0" w:line="240" w:lineRule="auto"/>
              <w:ind w:left="333" w:hanging="284"/>
              <w:rPr>
                <w:rFonts w:ascii="Times New Roman" w:eastAsia="Times New Roman" w:hAnsi="Times New Roman"/>
                <w:color w:val="000000"/>
                <w:highlight w:val="yellow"/>
                <w:lang w:eastAsia="lt-LT"/>
              </w:rPr>
            </w:pPr>
          </w:p>
        </w:tc>
        <w:tc>
          <w:tcPr>
            <w:tcW w:w="1658" w:type="dxa"/>
            <w:vMerge/>
            <w:shd w:val="clear" w:color="auto" w:fill="auto"/>
          </w:tcPr>
          <w:p w:rsidR="007F1AD5" w:rsidRPr="00E246A8" w:rsidRDefault="007F1AD5" w:rsidP="007F1AD5">
            <w:pPr>
              <w:spacing w:after="0" w:line="240" w:lineRule="auto"/>
              <w:rPr>
                <w:rFonts w:ascii="Times New Roman" w:eastAsia="Times New Roman" w:hAnsi="Times New Roman"/>
                <w:color w:val="000000"/>
                <w:highlight w:val="yellow"/>
                <w:lang w:eastAsia="lt-LT"/>
              </w:rPr>
            </w:pPr>
          </w:p>
        </w:tc>
        <w:tc>
          <w:tcPr>
            <w:tcW w:w="1658" w:type="dxa"/>
            <w:shd w:val="clear" w:color="auto" w:fill="auto"/>
            <w:vAlign w:val="center"/>
          </w:tcPr>
          <w:p w:rsidR="007F1AD5" w:rsidRPr="00E246A8" w:rsidRDefault="007F1AD5" w:rsidP="00751D22">
            <w:pPr>
              <w:spacing w:after="0" w:line="240" w:lineRule="auto"/>
              <w:rPr>
                <w:rFonts w:ascii="Times New Roman" w:eastAsia="Times New Roman" w:hAnsi="Times New Roman"/>
                <w:color w:val="000000"/>
                <w:highlight w:val="yellow"/>
                <w:lang w:eastAsia="lt-LT"/>
              </w:rPr>
            </w:pPr>
            <w:r w:rsidRPr="0019192E">
              <w:rPr>
                <w:rFonts w:ascii="Times New Roman" w:eastAsia="Times New Roman" w:hAnsi="Times New Roman"/>
                <w:color w:val="000000"/>
                <w:lang w:eastAsia="lt-LT"/>
              </w:rPr>
              <w:t>Administracinės paslaugos teikimo ypatumai</w:t>
            </w:r>
          </w:p>
        </w:tc>
        <w:tc>
          <w:tcPr>
            <w:tcW w:w="5829" w:type="dxa"/>
            <w:shd w:val="clear" w:color="auto" w:fill="auto"/>
          </w:tcPr>
          <w:p w:rsidR="007F1AD5" w:rsidRPr="00E246A8" w:rsidRDefault="007C5B00" w:rsidP="007F1AD5">
            <w:pPr>
              <w:spacing w:after="0" w:line="240" w:lineRule="auto"/>
              <w:jc w:val="both"/>
              <w:rPr>
                <w:rFonts w:ascii="Times New Roman" w:eastAsia="Times New Roman" w:hAnsi="Times New Roman"/>
                <w:color w:val="000000"/>
                <w:sz w:val="20"/>
                <w:szCs w:val="20"/>
                <w:highlight w:val="yellow"/>
                <w:lang w:eastAsia="lt-LT"/>
              </w:rPr>
            </w:pPr>
            <w:r w:rsidRPr="0019192E">
              <w:rPr>
                <w:rFonts w:ascii="Times New Roman" w:eastAsia="Times New Roman" w:hAnsi="Times New Roman"/>
                <w:color w:val="000000"/>
                <w:sz w:val="20"/>
                <w:szCs w:val="20"/>
                <w:lang w:eastAsia="lt-LT"/>
              </w:rPr>
              <w:t>Paslauga galutinė</w:t>
            </w:r>
          </w:p>
        </w:tc>
      </w:tr>
      <w:tr w:rsidR="007F1AD5" w:rsidRPr="0019192E" w:rsidTr="000B613D">
        <w:trPr>
          <w:trHeight w:val="316"/>
        </w:trPr>
        <w:tc>
          <w:tcPr>
            <w:tcW w:w="540" w:type="dxa"/>
            <w:shd w:val="clear" w:color="auto" w:fill="auto"/>
          </w:tcPr>
          <w:p w:rsidR="007F1AD5" w:rsidRPr="0019192E" w:rsidRDefault="007F1AD5" w:rsidP="007F1AD5">
            <w:pPr>
              <w:pStyle w:val="ListParagraph"/>
              <w:numPr>
                <w:ilvl w:val="0"/>
                <w:numId w:val="1"/>
              </w:numPr>
              <w:spacing w:after="0" w:line="240" w:lineRule="auto"/>
              <w:ind w:left="333" w:hanging="284"/>
              <w:rPr>
                <w:rFonts w:ascii="Times New Roman" w:eastAsia="Times New Roman" w:hAnsi="Times New Roman"/>
                <w:color w:val="000000"/>
                <w:lang w:eastAsia="lt-LT"/>
              </w:rPr>
            </w:pPr>
          </w:p>
        </w:tc>
        <w:tc>
          <w:tcPr>
            <w:tcW w:w="1658" w:type="dxa"/>
            <w:shd w:val="clear" w:color="auto" w:fill="auto"/>
          </w:tcPr>
          <w:p w:rsidR="007F1AD5" w:rsidRPr="0019192E" w:rsidRDefault="007F1AD5" w:rsidP="007F1AD5">
            <w:pPr>
              <w:spacing w:after="0" w:line="240" w:lineRule="auto"/>
              <w:rPr>
                <w:rFonts w:ascii="Times New Roman" w:eastAsia="Times New Roman" w:hAnsi="Times New Roman"/>
                <w:color w:val="000000"/>
                <w:lang w:eastAsia="lt-LT"/>
              </w:rPr>
            </w:pPr>
            <w:r w:rsidRPr="0019192E">
              <w:rPr>
                <w:rFonts w:ascii="Times New Roman" w:eastAsia="Times New Roman" w:hAnsi="Times New Roman"/>
                <w:color w:val="000000"/>
                <w:lang w:eastAsia="lt-LT"/>
              </w:rPr>
              <w:t>Teisės aktai, reguliuojantys administracinės paslaugos teikimą</w:t>
            </w:r>
          </w:p>
        </w:tc>
        <w:tc>
          <w:tcPr>
            <w:tcW w:w="1658" w:type="dxa"/>
            <w:shd w:val="clear" w:color="auto" w:fill="auto"/>
            <w:vAlign w:val="center"/>
            <w:hideMark/>
          </w:tcPr>
          <w:p w:rsidR="007F1AD5" w:rsidRPr="0019192E" w:rsidRDefault="007F1AD5" w:rsidP="00751D22">
            <w:pPr>
              <w:spacing w:after="0" w:line="240" w:lineRule="auto"/>
              <w:rPr>
                <w:rFonts w:ascii="Times New Roman" w:eastAsia="Times New Roman" w:hAnsi="Times New Roman"/>
                <w:color w:val="000000"/>
                <w:lang w:eastAsia="lt-LT"/>
              </w:rPr>
            </w:pPr>
            <w:r w:rsidRPr="0019192E">
              <w:rPr>
                <w:rFonts w:ascii="Times New Roman" w:eastAsia="Times New Roman" w:hAnsi="Times New Roman"/>
                <w:color w:val="000000"/>
                <w:lang w:eastAsia="lt-LT"/>
              </w:rPr>
              <w:t>Teisės aktai</w:t>
            </w:r>
          </w:p>
        </w:tc>
        <w:tc>
          <w:tcPr>
            <w:tcW w:w="5829" w:type="dxa"/>
            <w:shd w:val="clear" w:color="auto" w:fill="auto"/>
          </w:tcPr>
          <w:p w:rsidR="00144D4A" w:rsidRDefault="00144D4A" w:rsidP="00144D4A">
            <w:pPr>
              <w:spacing w:after="0" w:line="240" w:lineRule="auto"/>
              <w:jc w:val="both"/>
              <w:rPr>
                <w:rFonts w:ascii="Times New Roman" w:hAnsi="Times New Roman"/>
                <w:sz w:val="20"/>
                <w:szCs w:val="20"/>
              </w:rPr>
            </w:pPr>
            <w:r>
              <w:rPr>
                <w:rFonts w:ascii="Times New Roman" w:eastAsia="Times New Roman" w:hAnsi="Times New Roman"/>
                <w:bCs/>
                <w:color w:val="000000"/>
                <w:sz w:val="20"/>
                <w:szCs w:val="20"/>
                <w:lang w:eastAsia="lt-LT"/>
              </w:rPr>
              <w:t>P</w:t>
            </w:r>
            <w:r w:rsidRPr="00144D4A">
              <w:rPr>
                <w:rFonts w:ascii="Times New Roman" w:eastAsia="Times New Roman" w:hAnsi="Times New Roman"/>
                <w:bCs/>
                <w:color w:val="000000"/>
                <w:sz w:val="20"/>
                <w:szCs w:val="20"/>
                <w:lang w:eastAsia="lt-LT"/>
              </w:rPr>
              <w:t>aramos būstui įsigyti ar išsinuomoti</w:t>
            </w:r>
            <w:r>
              <w:rPr>
                <w:rFonts w:ascii="Times New Roman" w:eastAsia="Times New Roman" w:hAnsi="Times New Roman"/>
                <w:bCs/>
                <w:color w:val="000000"/>
                <w:sz w:val="20"/>
                <w:szCs w:val="20"/>
                <w:lang w:eastAsia="lt-LT"/>
              </w:rPr>
              <w:t xml:space="preserve"> įstatymas. </w:t>
            </w:r>
          </w:p>
          <w:p w:rsidR="00536707" w:rsidRDefault="00D24D96" w:rsidP="00536707">
            <w:pPr>
              <w:autoSpaceDE w:val="0"/>
              <w:autoSpaceDN w:val="0"/>
              <w:adjustRightInd w:val="0"/>
              <w:spacing w:after="0"/>
              <w:jc w:val="both"/>
              <w:rPr>
                <w:rFonts w:ascii="Times New Roman" w:hAnsi="Times New Roman"/>
                <w:sz w:val="20"/>
                <w:szCs w:val="20"/>
              </w:rPr>
            </w:pPr>
            <w:hyperlink r:id="rId8" w:history="1">
              <w:r w:rsidR="00144D4A" w:rsidRPr="00AC716B">
                <w:rPr>
                  <w:rStyle w:val="Hyperlink"/>
                  <w:rFonts w:ascii="Times New Roman" w:hAnsi="Times New Roman"/>
                  <w:sz w:val="20"/>
                  <w:szCs w:val="20"/>
                </w:rPr>
                <w:t>https://e-seimas.lrs.lt/portal/legalAct/lt/TAD/620cd9e0584311e49df480952cc07606</w:t>
              </w:r>
            </w:hyperlink>
          </w:p>
          <w:p w:rsidR="00144D4A" w:rsidRPr="0019192E" w:rsidRDefault="00144D4A" w:rsidP="00536707">
            <w:pPr>
              <w:autoSpaceDE w:val="0"/>
              <w:autoSpaceDN w:val="0"/>
              <w:adjustRightInd w:val="0"/>
              <w:spacing w:after="0"/>
              <w:jc w:val="both"/>
              <w:rPr>
                <w:rFonts w:ascii="Times New Roman" w:hAnsi="Times New Roman"/>
                <w:sz w:val="20"/>
                <w:szCs w:val="20"/>
              </w:rPr>
            </w:pPr>
          </w:p>
        </w:tc>
      </w:tr>
      <w:tr w:rsidR="007F1AD5" w:rsidRPr="000B613D" w:rsidTr="000B613D">
        <w:trPr>
          <w:trHeight w:val="527"/>
        </w:trPr>
        <w:tc>
          <w:tcPr>
            <w:tcW w:w="540" w:type="dxa"/>
            <w:shd w:val="clear" w:color="auto" w:fill="auto"/>
          </w:tcPr>
          <w:p w:rsidR="007F1AD5" w:rsidRPr="000B613D" w:rsidRDefault="007F1AD5" w:rsidP="007F1AD5">
            <w:pPr>
              <w:pStyle w:val="ListParagraph"/>
              <w:numPr>
                <w:ilvl w:val="0"/>
                <w:numId w:val="1"/>
              </w:numPr>
              <w:spacing w:after="0" w:line="240" w:lineRule="auto"/>
              <w:ind w:left="333" w:hanging="284"/>
              <w:rPr>
                <w:rFonts w:ascii="Times New Roman" w:eastAsia="Times New Roman" w:hAnsi="Times New Roman"/>
                <w:color w:val="000000"/>
                <w:lang w:eastAsia="lt-LT"/>
              </w:rPr>
            </w:pPr>
          </w:p>
        </w:tc>
        <w:tc>
          <w:tcPr>
            <w:tcW w:w="1658" w:type="dxa"/>
            <w:shd w:val="clear" w:color="auto" w:fill="auto"/>
          </w:tcPr>
          <w:p w:rsidR="007F1AD5" w:rsidRPr="000B613D" w:rsidRDefault="007F1AD5" w:rsidP="007F1AD5">
            <w:pPr>
              <w:spacing w:after="0" w:line="240" w:lineRule="auto"/>
              <w:rPr>
                <w:rFonts w:ascii="Times New Roman" w:eastAsia="Times New Roman" w:hAnsi="Times New Roman"/>
                <w:color w:val="000000"/>
                <w:lang w:eastAsia="lt-LT"/>
              </w:rPr>
            </w:pPr>
            <w:r w:rsidRPr="000B613D">
              <w:rPr>
                <w:rFonts w:ascii="Times New Roman" w:eastAsia="Times New Roman" w:hAnsi="Times New Roman"/>
                <w:color w:val="000000"/>
                <w:lang w:eastAsia="lt-LT"/>
              </w:rPr>
              <w:t>Informacija ir dokumentai, kuriuos turi pateikti asmuo</w:t>
            </w:r>
          </w:p>
        </w:tc>
        <w:tc>
          <w:tcPr>
            <w:tcW w:w="1658" w:type="dxa"/>
            <w:shd w:val="clear" w:color="auto" w:fill="auto"/>
            <w:vAlign w:val="center"/>
            <w:hideMark/>
          </w:tcPr>
          <w:p w:rsidR="007F1AD5" w:rsidRPr="000B613D" w:rsidRDefault="007F1AD5" w:rsidP="00751D22">
            <w:pPr>
              <w:spacing w:after="0" w:line="240" w:lineRule="auto"/>
              <w:rPr>
                <w:rFonts w:ascii="Times New Roman" w:eastAsia="Times New Roman" w:hAnsi="Times New Roman"/>
                <w:color w:val="000000"/>
                <w:lang w:eastAsia="lt-LT"/>
              </w:rPr>
            </w:pPr>
            <w:r w:rsidRPr="000B613D">
              <w:rPr>
                <w:rFonts w:ascii="Times New Roman" w:eastAsia="Times New Roman" w:hAnsi="Times New Roman"/>
                <w:color w:val="000000"/>
                <w:lang w:eastAsia="lt-LT"/>
              </w:rPr>
              <w:t>Aprašymas interesantui</w:t>
            </w:r>
          </w:p>
        </w:tc>
        <w:tc>
          <w:tcPr>
            <w:tcW w:w="5829" w:type="dxa"/>
            <w:shd w:val="clear" w:color="auto" w:fill="auto"/>
          </w:tcPr>
          <w:p w:rsidR="00351C68" w:rsidRPr="000B613D" w:rsidRDefault="00144D4A" w:rsidP="004323C2">
            <w:pPr>
              <w:autoSpaceDE w:val="0"/>
              <w:autoSpaceDN w:val="0"/>
              <w:adjustRightInd w:val="0"/>
              <w:spacing w:after="0" w:line="240" w:lineRule="auto"/>
              <w:jc w:val="both"/>
              <w:rPr>
                <w:rFonts w:ascii="Times New Roman" w:hAnsi="Times New Roman"/>
                <w:sz w:val="20"/>
                <w:szCs w:val="20"/>
              </w:rPr>
            </w:pPr>
            <w:r w:rsidRPr="000B613D">
              <w:rPr>
                <w:rFonts w:ascii="Times New Roman" w:hAnsi="Times New Roman"/>
                <w:sz w:val="20"/>
                <w:szCs w:val="20"/>
              </w:rPr>
              <w:t>P</w:t>
            </w:r>
            <w:r w:rsidR="00351C68" w:rsidRPr="000B613D">
              <w:rPr>
                <w:rFonts w:ascii="Times New Roman" w:hAnsi="Times New Roman"/>
                <w:sz w:val="20"/>
                <w:szCs w:val="20"/>
              </w:rPr>
              <w:t>ateikiami dokumentai:</w:t>
            </w:r>
          </w:p>
          <w:p w:rsidR="004323C2" w:rsidRPr="000B613D" w:rsidRDefault="004323C2" w:rsidP="004323C2">
            <w:pPr>
              <w:autoSpaceDE w:val="0"/>
              <w:autoSpaceDN w:val="0"/>
              <w:adjustRightInd w:val="0"/>
              <w:spacing w:after="0" w:line="240" w:lineRule="auto"/>
              <w:jc w:val="both"/>
              <w:rPr>
                <w:rFonts w:ascii="Times New Roman" w:hAnsi="Times New Roman"/>
                <w:sz w:val="20"/>
                <w:szCs w:val="20"/>
              </w:rPr>
            </w:pPr>
            <w:r w:rsidRPr="000B613D">
              <w:rPr>
                <w:rFonts w:ascii="Times New Roman" w:hAnsi="Times New Roman"/>
                <w:sz w:val="20"/>
                <w:szCs w:val="20"/>
              </w:rPr>
              <w:t xml:space="preserve">1. </w:t>
            </w:r>
            <w:hyperlink r:id="rId9" w:tgtFrame="_blank" w:history="1">
              <w:r w:rsidR="00351C68" w:rsidRPr="000B613D">
                <w:rPr>
                  <w:rStyle w:val="Hyperlink"/>
                  <w:rFonts w:ascii="Times New Roman" w:hAnsi="Times New Roman"/>
                  <w:sz w:val="20"/>
                  <w:szCs w:val="20"/>
                </w:rPr>
                <w:t>p</w:t>
              </w:r>
              <w:r w:rsidRPr="000B613D">
                <w:rPr>
                  <w:rStyle w:val="Hyperlink"/>
                  <w:rFonts w:ascii="Times New Roman" w:hAnsi="Times New Roman"/>
                  <w:sz w:val="20"/>
                  <w:szCs w:val="20"/>
                </w:rPr>
                <w:t>rašymas</w:t>
              </w:r>
            </w:hyperlink>
            <w:r w:rsidR="00144D4A" w:rsidRPr="000B613D">
              <w:rPr>
                <w:rFonts w:ascii="Times New Roman" w:hAnsi="Times New Roman"/>
                <w:sz w:val="20"/>
                <w:szCs w:val="20"/>
              </w:rPr>
              <w:t xml:space="preserve"> (prašymo forma: BP-1</w:t>
            </w:r>
            <w:r w:rsidRPr="000B613D">
              <w:rPr>
                <w:rFonts w:ascii="Times New Roman" w:hAnsi="Times New Roman"/>
                <w:sz w:val="20"/>
                <w:szCs w:val="20"/>
              </w:rPr>
              <w:t>)</w:t>
            </w:r>
            <w:r w:rsidR="00351C68" w:rsidRPr="000B613D">
              <w:rPr>
                <w:rFonts w:ascii="Times New Roman" w:hAnsi="Times New Roman"/>
                <w:sz w:val="20"/>
                <w:szCs w:val="20"/>
              </w:rPr>
              <w:t>;</w:t>
            </w:r>
            <w:r w:rsidRPr="000B613D">
              <w:rPr>
                <w:rFonts w:ascii="Times New Roman" w:hAnsi="Times New Roman"/>
                <w:sz w:val="20"/>
                <w:szCs w:val="20"/>
              </w:rPr>
              <w:t xml:space="preserve"> </w:t>
            </w:r>
          </w:p>
          <w:p w:rsidR="00144D4A" w:rsidRPr="000B613D" w:rsidRDefault="00144D4A" w:rsidP="00144D4A">
            <w:pPr>
              <w:spacing w:after="0" w:line="240" w:lineRule="auto"/>
              <w:rPr>
                <w:rFonts w:ascii="Times New Roman" w:hAnsi="Times New Roman"/>
                <w:sz w:val="20"/>
                <w:szCs w:val="20"/>
              </w:rPr>
            </w:pPr>
            <w:r w:rsidRPr="000B613D">
              <w:rPr>
                <w:rFonts w:ascii="Times New Roman" w:hAnsi="Times New Roman"/>
                <w:sz w:val="20"/>
                <w:szCs w:val="20"/>
              </w:rPr>
              <w:t>2. Asmens (šeimos) turto (įskaitant gautas pajamas) deklaracija už praėjusius metus su VMI atžyma bei visų pilnamečių šeimos narių parašais (forma FR0001);</w:t>
            </w:r>
          </w:p>
          <w:p w:rsidR="00144D4A" w:rsidRPr="000B613D" w:rsidRDefault="00144D4A" w:rsidP="00144D4A">
            <w:pPr>
              <w:spacing w:after="0" w:line="240" w:lineRule="auto"/>
              <w:rPr>
                <w:rFonts w:ascii="Times New Roman" w:hAnsi="Times New Roman"/>
                <w:sz w:val="20"/>
                <w:szCs w:val="20"/>
              </w:rPr>
            </w:pPr>
            <w:r w:rsidRPr="000B613D">
              <w:rPr>
                <w:rFonts w:ascii="Times New Roman" w:hAnsi="Times New Roman"/>
                <w:sz w:val="20"/>
                <w:szCs w:val="20"/>
              </w:rPr>
              <w:t xml:space="preserve">3. Pagal poreikį Pajamų, kurios neįskaitomos į asmenų ir šeimų gaunamas pajamas, </w:t>
            </w:r>
            <w:r w:rsidRPr="000B613D">
              <w:rPr>
                <w:rStyle w:val="Hyperlink"/>
                <w:rFonts w:ascii="Times New Roman" w:hAnsi="Times New Roman"/>
                <w:sz w:val="20"/>
                <w:szCs w:val="20"/>
              </w:rPr>
              <w:t>sąrašas</w:t>
            </w:r>
            <w:r w:rsidRPr="000B613D">
              <w:rPr>
                <w:rFonts w:ascii="Times New Roman" w:hAnsi="Times New Roman"/>
                <w:sz w:val="20"/>
                <w:szCs w:val="20"/>
              </w:rPr>
              <w:t>;</w:t>
            </w:r>
          </w:p>
          <w:p w:rsidR="00144D4A" w:rsidRPr="000B613D" w:rsidRDefault="009B23F7" w:rsidP="00144D4A">
            <w:pPr>
              <w:pStyle w:val="ListParagraph"/>
              <w:tabs>
                <w:tab w:val="left" w:pos="0"/>
                <w:tab w:val="left" w:pos="360"/>
              </w:tabs>
              <w:spacing w:after="0" w:line="240" w:lineRule="auto"/>
              <w:ind w:left="0"/>
              <w:jc w:val="both"/>
              <w:rPr>
                <w:rFonts w:ascii="Times New Roman" w:eastAsia="Times New Roman" w:hAnsi="Times New Roman"/>
                <w:sz w:val="20"/>
                <w:szCs w:val="20"/>
              </w:rPr>
            </w:pPr>
            <w:bookmarkStart w:id="0" w:name="part_40f1bf1c09534d318c996cd25921a467"/>
            <w:bookmarkStart w:id="1" w:name="part_8b27fe2e26a44ea583cfb09e890f9764"/>
            <w:bookmarkEnd w:id="0"/>
            <w:bookmarkEnd w:id="1"/>
            <w:r>
              <w:rPr>
                <w:rFonts w:ascii="Times New Roman" w:eastAsia="Times New Roman" w:hAnsi="Times New Roman"/>
                <w:sz w:val="20"/>
                <w:szCs w:val="20"/>
              </w:rPr>
              <w:t>4</w:t>
            </w:r>
            <w:r w:rsidR="005B0C6B" w:rsidRPr="000B613D">
              <w:rPr>
                <w:rFonts w:ascii="Times New Roman" w:eastAsia="Times New Roman" w:hAnsi="Times New Roman"/>
                <w:sz w:val="20"/>
                <w:szCs w:val="20"/>
              </w:rPr>
              <w:t xml:space="preserve">. </w:t>
            </w:r>
            <w:r w:rsidR="00144D4A" w:rsidRPr="000B613D">
              <w:rPr>
                <w:rFonts w:ascii="Times New Roman" w:eastAsia="Times New Roman" w:hAnsi="Times New Roman"/>
                <w:sz w:val="20"/>
                <w:szCs w:val="20"/>
              </w:rPr>
              <w:t>VĮ Registrų centro NTR išrašas apie asmens (šeimos) nuosavybės teise turimą (pastaruosius 5 metus turėtą) nekilnojamąjį turtą su įvertinta vidutine rinkos kaina (informacija apie turtą reikalinga visų šeimos narių, tame tarpe ir vaikų), jeigu asmuo (šeima) turo neturi, pateikiama tai įrodanti pažyma</w:t>
            </w:r>
            <w:r w:rsidR="005B0C6B" w:rsidRPr="000B613D">
              <w:rPr>
                <w:rFonts w:ascii="Times New Roman" w:eastAsia="Times New Roman" w:hAnsi="Times New Roman"/>
                <w:sz w:val="20"/>
                <w:szCs w:val="20"/>
              </w:rPr>
              <w:t>.</w:t>
            </w:r>
          </w:p>
          <w:p w:rsidR="00144D4A" w:rsidRPr="000B613D" w:rsidRDefault="009B23F7" w:rsidP="00144D4A">
            <w:pPr>
              <w:pStyle w:val="ListParagraph"/>
              <w:tabs>
                <w:tab w:val="left" w:pos="0"/>
                <w:tab w:val="left" w:pos="1350"/>
              </w:tabs>
              <w:spacing w:after="0" w:line="240" w:lineRule="auto"/>
              <w:ind w:left="0"/>
              <w:jc w:val="both"/>
              <w:rPr>
                <w:rFonts w:ascii="Times New Roman" w:eastAsia="Times New Roman" w:hAnsi="Times New Roman"/>
                <w:sz w:val="20"/>
                <w:szCs w:val="20"/>
              </w:rPr>
            </w:pPr>
            <w:r>
              <w:rPr>
                <w:rFonts w:ascii="Times New Roman" w:eastAsia="Times New Roman" w:hAnsi="Times New Roman"/>
                <w:sz w:val="20"/>
                <w:szCs w:val="20"/>
              </w:rPr>
              <w:t>5</w:t>
            </w:r>
            <w:r w:rsidR="005B0C6B" w:rsidRPr="000B613D">
              <w:rPr>
                <w:rFonts w:ascii="Times New Roman" w:eastAsia="Times New Roman" w:hAnsi="Times New Roman"/>
                <w:sz w:val="20"/>
                <w:szCs w:val="20"/>
              </w:rPr>
              <w:t xml:space="preserve">. </w:t>
            </w:r>
            <w:r w:rsidR="00510D90" w:rsidRPr="000B613D">
              <w:rPr>
                <w:rFonts w:ascii="Times New Roman" w:eastAsia="Times New Roman" w:hAnsi="Times New Roman"/>
                <w:sz w:val="20"/>
                <w:szCs w:val="20"/>
              </w:rPr>
              <w:t>Prašymą teikiančio asmens tapatybę patvirtinantis dokumentas bei v</w:t>
            </w:r>
            <w:r w:rsidR="00144D4A" w:rsidRPr="000B613D">
              <w:rPr>
                <w:rFonts w:ascii="Times New Roman" w:eastAsia="Times New Roman" w:hAnsi="Times New Roman"/>
                <w:sz w:val="20"/>
                <w:szCs w:val="20"/>
              </w:rPr>
              <w:t xml:space="preserve">isų </w:t>
            </w:r>
            <w:r w:rsidR="00510D90" w:rsidRPr="000B613D">
              <w:rPr>
                <w:rFonts w:ascii="Times New Roman" w:eastAsia="Times New Roman" w:hAnsi="Times New Roman"/>
                <w:sz w:val="20"/>
                <w:szCs w:val="20"/>
              </w:rPr>
              <w:t xml:space="preserve">pilnamečių </w:t>
            </w:r>
            <w:r w:rsidR="00144D4A" w:rsidRPr="000B613D">
              <w:rPr>
                <w:rFonts w:ascii="Times New Roman" w:eastAsia="Times New Roman" w:hAnsi="Times New Roman"/>
                <w:sz w:val="20"/>
                <w:szCs w:val="20"/>
              </w:rPr>
              <w:t xml:space="preserve">šeimos narių </w:t>
            </w:r>
            <w:r w:rsidR="00510D90" w:rsidRPr="000B613D">
              <w:rPr>
                <w:rFonts w:ascii="Times New Roman" w:eastAsia="Times New Roman" w:hAnsi="Times New Roman"/>
                <w:sz w:val="20"/>
                <w:szCs w:val="20"/>
              </w:rPr>
              <w:t xml:space="preserve">asmens tapatybę patvirtinantys dokumentai, </w:t>
            </w:r>
            <w:r w:rsidR="00144D4A" w:rsidRPr="000B613D">
              <w:rPr>
                <w:rFonts w:ascii="Times New Roman" w:eastAsia="Times New Roman" w:hAnsi="Times New Roman"/>
                <w:sz w:val="20"/>
                <w:szCs w:val="20"/>
              </w:rPr>
              <w:t xml:space="preserve"> santuokos liudi</w:t>
            </w:r>
            <w:r w:rsidR="005B0C6B" w:rsidRPr="000B613D">
              <w:rPr>
                <w:rFonts w:ascii="Times New Roman" w:eastAsia="Times New Roman" w:hAnsi="Times New Roman"/>
                <w:sz w:val="20"/>
                <w:szCs w:val="20"/>
              </w:rPr>
              <w:t>jimas, vaikų gimimo liudijimai).</w:t>
            </w:r>
          </w:p>
          <w:p w:rsidR="00144D4A" w:rsidRPr="000B613D" w:rsidRDefault="009B23F7" w:rsidP="004323C2">
            <w:pPr>
              <w:autoSpaceDE w:val="0"/>
              <w:autoSpaceDN w:val="0"/>
              <w:adjustRightInd w:val="0"/>
              <w:spacing w:after="0" w:line="240" w:lineRule="auto"/>
              <w:jc w:val="both"/>
              <w:rPr>
                <w:rFonts w:ascii="Times New Roman" w:hAnsi="Times New Roman"/>
                <w:sz w:val="20"/>
                <w:szCs w:val="20"/>
              </w:rPr>
            </w:pPr>
            <w:bookmarkStart w:id="2" w:name="part_1f01692d96394ef09a5e9aed68d8cf56"/>
            <w:bookmarkEnd w:id="2"/>
            <w:r>
              <w:rPr>
                <w:rFonts w:ascii="Times New Roman" w:eastAsia="Times New Roman" w:hAnsi="Times New Roman"/>
                <w:sz w:val="20"/>
                <w:szCs w:val="20"/>
              </w:rPr>
              <w:t>6</w:t>
            </w:r>
            <w:r w:rsidR="005B0C6B" w:rsidRPr="000B613D">
              <w:rPr>
                <w:rFonts w:ascii="Times New Roman" w:eastAsia="Times New Roman" w:hAnsi="Times New Roman"/>
                <w:sz w:val="20"/>
                <w:szCs w:val="20"/>
              </w:rPr>
              <w:t>. D</w:t>
            </w:r>
            <w:r w:rsidR="00144D4A" w:rsidRPr="000B613D">
              <w:rPr>
                <w:rFonts w:ascii="Times New Roman" w:eastAsia="Times New Roman" w:hAnsi="Times New Roman"/>
                <w:sz w:val="20"/>
                <w:szCs w:val="20"/>
              </w:rPr>
              <w:t>okumentai pagal poreikį: likusio be tėvų globos asmens statusą patvirtinančių dokumentų kopijos;</w:t>
            </w:r>
            <w:bookmarkStart w:id="3" w:name="part_ecb7094842d143fd97367d18ec7579c5"/>
            <w:bookmarkEnd w:id="3"/>
            <w:r w:rsidR="00510D90" w:rsidRPr="000B613D">
              <w:rPr>
                <w:rFonts w:ascii="Times New Roman" w:eastAsia="Times New Roman" w:hAnsi="Times New Roman"/>
                <w:sz w:val="20"/>
                <w:szCs w:val="20"/>
              </w:rPr>
              <w:t xml:space="preserve"> </w:t>
            </w:r>
            <w:r w:rsidR="00144D4A" w:rsidRPr="000B613D">
              <w:rPr>
                <w:rFonts w:ascii="Times New Roman" w:eastAsia="Times New Roman" w:hAnsi="Times New Roman"/>
                <w:sz w:val="20"/>
                <w:szCs w:val="20"/>
              </w:rPr>
              <w:t>savivaldybės administracijos direktoriaus įsakymas dėl laikinosios globos nustatymo;</w:t>
            </w:r>
            <w:bookmarkStart w:id="4" w:name="part_ca8b245c360f4ddf864cfe1338e94e71"/>
            <w:bookmarkEnd w:id="4"/>
            <w:r w:rsidR="005B0C6B" w:rsidRPr="000B613D">
              <w:rPr>
                <w:rFonts w:ascii="Times New Roman" w:eastAsia="Times New Roman" w:hAnsi="Times New Roman"/>
                <w:sz w:val="20"/>
                <w:szCs w:val="20"/>
              </w:rPr>
              <w:t xml:space="preserve"> </w:t>
            </w:r>
            <w:r w:rsidR="00144D4A" w:rsidRPr="000B613D">
              <w:rPr>
                <w:rFonts w:ascii="Times New Roman" w:eastAsia="Times New Roman" w:hAnsi="Times New Roman"/>
                <w:sz w:val="20"/>
                <w:szCs w:val="20"/>
              </w:rPr>
              <w:t xml:space="preserve">teismo sprendimas dėl nuolatinės globos nustatymo; </w:t>
            </w:r>
            <w:r w:rsidR="00510D90" w:rsidRPr="000B613D">
              <w:rPr>
                <w:rFonts w:ascii="Times New Roman" w:hAnsi="Times New Roman"/>
                <w:sz w:val="20"/>
                <w:szCs w:val="20"/>
              </w:rPr>
              <w:t>neįgalumo ir darbingumo nustatymo tarnybos prie Socialinės apsaugos ir darbo ministerijos išduota darbingumo lygio pažyma.</w:t>
            </w:r>
          </w:p>
          <w:p w:rsidR="007F1AD5" w:rsidRPr="000B613D" w:rsidRDefault="007F1AD5" w:rsidP="0019192E">
            <w:pPr>
              <w:spacing w:after="0" w:line="240" w:lineRule="auto"/>
              <w:jc w:val="both"/>
              <w:rPr>
                <w:sz w:val="20"/>
                <w:szCs w:val="20"/>
              </w:rPr>
            </w:pPr>
          </w:p>
        </w:tc>
      </w:tr>
      <w:tr w:rsidR="007F1AD5" w:rsidRPr="00510D90" w:rsidTr="000B613D">
        <w:trPr>
          <w:trHeight w:val="316"/>
        </w:trPr>
        <w:tc>
          <w:tcPr>
            <w:tcW w:w="540" w:type="dxa"/>
            <w:shd w:val="clear" w:color="auto" w:fill="auto"/>
          </w:tcPr>
          <w:p w:rsidR="007F1AD5" w:rsidRPr="00510D90" w:rsidRDefault="007F1AD5" w:rsidP="007F1AD5">
            <w:pPr>
              <w:pStyle w:val="ListParagraph"/>
              <w:numPr>
                <w:ilvl w:val="0"/>
                <w:numId w:val="1"/>
              </w:numPr>
              <w:spacing w:after="0" w:line="240" w:lineRule="auto"/>
              <w:ind w:left="333" w:hanging="284"/>
              <w:rPr>
                <w:rFonts w:ascii="Times New Roman" w:hAnsi="Times New Roman"/>
              </w:rPr>
            </w:pPr>
          </w:p>
        </w:tc>
        <w:tc>
          <w:tcPr>
            <w:tcW w:w="1658" w:type="dxa"/>
            <w:shd w:val="clear" w:color="auto" w:fill="auto"/>
          </w:tcPr>
          <w:p w:rsidR="007F1AD5" w:rsidRPr="00510D90" w:rsidRDefault="007F1AD5" w:rsidP="007F1AD5">
            <w:pPr>
              <w:spacing w:after="0" w:line="240" w:lineRule="auto"/>
              <w:rPr>
                <w:rFonts w:ascii="Times New Roman" w:eastAsia="Times New Roman" w:hAnsi="Times New Roman"/>
                <w:color w:val="000000"/>
                <w:lang w:eastAsia="lt-LT"/>
              </w:rPr>
            </w:pPr>
            <w:r w:rsidRPr="00510D90">
              <w:rPr>
                <w:rFonts w:ascii="Times New Roman" w:hAnsi="Times New Roman"/>
              </w:rPr>
              <w:t>Informacija ir dokumentai, kuriuos turi gauti institucija (prašymą nagrinėjantis tarnautojas)</w:t>
            </w:r>
          </w:p>
        </w:tc>
        <w:tc>
          <w:tcPr>
            <w:tcW w:w="1658" w:type="dxa"/>
            <w:shd w:val="clear" w:color="auto" w:fill="auto"/>
            <w:vAlign w:val="center"/>
            <w:hideMark/>
          </w:tcPr>
          <w:p w:rsidR="007F1AD5" w:rsidRPr="00510D90" w:rsidRDefault="007F1AD5" w:rsidP="00751D22">
            <w:pPr>
              <w:spacing w:after="0" w:line="240" w:lineRule="auto"/>
              <w:rPr>
                <w:rFonts w:ascii="Times New Roman" w:eastAsia="Times New Roman" w:hAnsi="Times New Roman"/>
                <w:color w:val="000000"/>
                <w:lang w:eastAsia="lt-LT"/>
              </w:rPr>
            </w:pPr>
            <w:r w:rsidRPr="00510D90">
              <w:rPr>
                <w:rFonts w:ascii="Times New Roman" w:eastAsia="Times New Roman" w:hAnsi="Times New Roman"/>
                <w:color w:val="000000"/>
                <w:lang w:eastAsia="lt-LT"/>
              </w:rPr>
              <w:t>Papildomi dokumentai</w:t>
            </w:r>
          </w:p>
        </w:tc>
        <w:tc>
          <w:tcPr>
            <w:tcW w:w="5829" w:type="dxa"/>
            <w:shd w:val="clear" w:color="auto" w:fill="auto"/>
          </w:tcPr>
          <w:p w:rsidR="007F1AD5" w:rsidRPr="00510D90" w:rsidRDefault="009F0D4E" w:rsidP="007F1AD5">
            <w:pPr>
              <w:pStyle w:val="BodyText2"/>
              <w:tabs>
                <w:tab w:val="left" w:pos="1418"/>
              </w:tabs>
              <w:spacing w:line="240" w:lineRule="auto"/>
              <w:ind w:firstLine="0"/>
            </w:pPr>
            <w:r w:rsidRPr="00510D90">
              <w:t>Nacionalinės ir kitos išorinės duomenų bazės ar registrai:</w:t>
            </w:r>
          </w:p>
          <w:p w:rsidR="009F0D4E" w:rsidRPr="00510D90" w:rsidRDefault="009F0D4E" w:rsidP="009F0D4E">
            <w:pPr>
              <w:pStyle w:val="BodyText2"/>
              <w:numPr>
                <w:ilvl w:val="0"/>
                <w:numId w:val="5"/>
              </w:numPr>
              <w:tabs>
                <w:tab w:val="left" w:pos="1418"/>
              </w:tabs>
              <w:spacing w:line="240" w:lineRule="auto"/>
              <w:rPr>
                <w:sz w:val="22"/>
                <w:szCs w:val="22"/>
              </w:rPr>
            </w:pPr>
            <w:r w:rsidRPr="00510D90">
              <w:t>Lietuvos Respublikos gyventojų registras</w:t>
            </w:r>
          </w:p>
          <w:p w:rsidR="00A5492D" w:rsidRPr="00510D90" w:rsidRDefault="00A5492D" w:rsidP="000B613D">
            <w:pPr>
              <w:pStyle w:val="BodyText2"/>
              <w:spacing w:line="240" w:lineRule="auto"/>
              <w:ind w:left="720" w:firstLine="0"/>
              <w:rPr>
                <w:sz w:val="22"/>
                <w:szCs w:val="22"/>
              </w:rPr>
            </w:pPr>
          </w:p>
        </w:tc>
      </w:tr>
      <w:tr w:rsidR="007F1AD5" w:rsidRPr="00510D90" w:rsidTr="000B613D">
        <w:trPr>
          <w:trHeight w:val="316"/>
        </w:trPr>
        <w:tc>
          <w:tcPr>
            <w:tcW w:w="540" w:type="dxa"/>
            <w:vMerge w:val="restart"/>
            <w:shd w:val="clear" w:color="auto" w:fill="auto"/>
          </w:tcPr>
          <w:p w:rsidR="007F1AD5" w:rsidRPr="00510D90" w:rsidRDefault="007F1AD5" w:rsidP="007F1AD5">
            <w:pPr>
              <w:pStyle w:val="ListParagraph"/>
              <w:numPr>
                <w:ilvl w:val="0"/>
                <w:numId w:val="1"/>
              </w:numPr>
              <w:spacing w:after="0" w:line="240" w:lineRule="auto"/>
              <w:ind w:left="333" w:hanging="284"/>
              <w:rPr>
                <w:rFonts w:ascii="Times New Roman" w:eastAsia="Times New Roman" w:hAnsi="Times New Roman"/>
                <w:color w:val="000000"/>
                <w:lang w:eastAsia="lt-LT"/>
              </w:rPr>
            </w:pPr>
          </w:p>
        </w:tc>
        <w:tc>
          <w:tcPr>
            <w:tcW w:w="1658" w:type="dxa"/>
            <w:vMerge w:val="restart"/>
            <w:shd w:val="clear" w:color="auto" w:fill="auto"/>
          </w:tcPr>
          <w:p w:rsidR="007F1AD5" w:rsidRPr="00510D90" w:rsidRDefault="007F1AD5" w:rsidP="007F1AD5">
            <w:pPr>
              <w:spacing w:after="0" w:line="240" w:lineRule="auto"/>
              <w:rPr>
                <w:rFonts w:ascii="Times New Roman" w:eastAsia="Times New Roman" w:hAnsi="Times New Roman"/>
                <w:color w:val="000000"/>
                <w:lang w:eastAsia="lt-LT"/>
              </w:rPr>
            </w:pPr>
            <w:r w:rsidRPr="00510D90">
              <w:rPr>
                <w:rFonts w:ascii="Times New Roman" w:eastAsia="Times New Roman" w:hAnsi="Times New Roman"/>
                <w:color w:val="000000"/>
                <w:lang w:eastAsia="lt-LT"/>
              </w:rPr>
              <w:t>Administracinės paslaugos teikėjas</w:t>
            </w:r>
          </w:p>
        </w:tc>
        <w:tc>
          <w:tcPr>
            <w:tcW w:w="1658" w:type="dxa"/>
            <w:shd w:val="clear" w:color="auto" w:fill="auto"/>
            <w:vAlign w:val="center"/>
            <w:hideMark/>
          </w:tcPr>
          <w:p w:rsidR="007F1AD5" w:rsidRPr="00510D90" w:rsidRDefault="007F1AD5" w:rsidP="00751D22">
            <w:pPr>
              <w:spacing w:after="0" w:line="240" w:lineRule="auto"/>
              <w:rPr>
                <w:rFonts w:ascii="Times New Roman" w:eastAsia="Times New Roman" w:hAnsi="Times New Roman"/>
                <w:color w:val="000000"/>
                <w:lang w:eastAsia="lt-LT"/>
              </w:rPr>
            </w:pPr>
            <w:r w:rsidRPr="00510D90">
              <w:rPr>
                <w:rFonts w:ascii="Times New Roman" w:eastAsia="Times New Roman" w:hAnsi="Times New Roman"/>
                <w:color w:val="000000"/>
                <w:lang w:eastAsia="lt-LT"/>
              </w:rPr>
              <w:t>Struktūrinis dalinys</w:t>
            </w:r>
          </w:p>
        </w:tc>
        <w:tc>
          <w:tcPr>
            <w:tcW w:w="5829" w:type="dxa"/>
            <w:shd w:val="clear" w:color="auto" w:fill="auto"/>
          </w:tcPr>
          <w:p w:rsidR="007F1AD5" w:rsidRPr="00510D90" w:rsidRDefault="00510D90" w:rsidP="007F1AD5">
            <w:pPr>
              <w:spacing w:after="0" w:line="240" w:lineRule="auto"/>
              <w:jc w:val="both"/>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SĮ „Vilniaus miesto būstas“</w:t>
            </w:r>
          </w:p>
        </w:tc>
      </w:tr>
      <w:tr w:rsidR="007F1AD5" w:rsidRPr="00E246A8" w:rsidTr="000B613D">
        <w:trPr>
          <w:trHeight w:val="316"/>
        </w:trPr>
        <w:tc>
          <w:tcPr>
            <w:tcW w:w="540" w:type="dxa"/>
            <w:vMerge/>
            <w:shd w:val="clear" w:color="auto" w:fill="auto"/>
          </w:tcPr>
          <w:p w:rsidR="007F1AD5" w:rsidRPr="00E246A8" w:rsidRDefault="007F1AD5" w:rsidP="007F1AD5">
            <w:pPr>
              <w:pStyle w:val="ListParagraph"/>
              <w:numPr>
                <w:ilvl w:val="0"/>
                <w:numId w:val="1"/>
              </w:numPr>
              <w:spacing w:after="0" w:line="240" w:lineRule="auto"/>
              <w:ind w:left="333" w:hanging="284"/>
              <w:rPr>
                <w:rFonts w:ascii="Times New Roman" w:eastAsia="Times New Roman" w:hAnsi="Times New Roman"/>
                <w:color w:val="000000"/>
                <w:highlight w:val="yellow"/>
                <w:lang w:eastAsia="lt-LT"/>
              </w:rPr>
            </w:pPr>
          </w:p>
        </w:tc>
        <w:tc>
          <w:tcPr>
            <w:tcW w:w="1658" w:type="dxa"/>
            <w:vMerge/>
            <w:shd w:val="clear" w:color="auto" w:fill="auto"/>
          </w:tcPr>
          <w:p w:rsidR="007F1AD5" w:rsidRPr="00E246A8" w:rsidRDefault="007F1AD5" w:rsidP="007F1AD5">
            <w:pPr>
              <w:spacing w:after="0" w:line="240" w:lineRule="auto"/>
              <w:rPr>
                <w:rFonts w:ascii="Times New Roman" w:eastAsia="Times New Roman" w:hAnsi="Times New Roman"/>
                <w:color w:val="000000"/>
                <w:highlight w:val="yellow"/>
                <w:lang w:eastAsia="lt-LT"/>
              </w:rPr>
            </w:pPr>
          </w:p>
        </w:tc>
        <w:tc>
          <w:tcPr>
            <w:tcW w:w="1658" w:type="dxa"/>
            <w:shd w:val="clear" w:color="auto" w:fill="auto"/>
            <w:vAlign w:val="center"/>
            <w:hideMark/>
          </w:tcPr>
          <w:p w:rsidR="007F1AD5" w:rsidRPr="00510D90" w:rsidRDefault="007F1AD5" w:rsidP="00751D22">
            <w:pPr>
              <w:spacing w:after="0" w:line="240" w:lineRule="auto"/>
              <w:rPr>
                <w:rFonts w:ascii="Times New Roman" w:eastAsia="Times New Roman" w:hAnsi="Times New Roman"/>
                <w:color w:val="000000"/>
                <w:lang w:eastAsia="lt-LT"/>
              </w:rPr>
            </w:pPr>
            <w:r w:rsidRPr="00510D90">
              <w:rPr>
                <w:rFonts w:ascii="Times New Roman" w:eastAsia="Times New Roman" w:hAnsi="Times New Roman"/>
                <w:color w:val="000000"/>
                <w:lang w:eastAsia="lt-LT"/>
              </w:rPr>
              <w:t>Paslaugos vykdytojas</w:t>
            </w:r>
          </w:p>
        </w:tc>
        <w:tc>
          <w:tcPr>
            <w:tcW w:w="5829" w:type="dxa"/>
            <w:shd w:val="clear" w:color="auto" w:fill="auto"/>
          </w:tcPr>
          <w:p w:rsidR="007F1AD5" w:rsidRPr="00510D90" w:rsidRDefault="00510D90" w:rsidP="00BE296F">
            <w:pPr>
              <w:pStyle w:val="BodyText2"/>
              <w:tabs>
                <w:tab w:val="left" w:pos="1701"/>
              </w:tabs>
              <w:spacing w:line="240" w:lineRule="auto"/>
              <w:ind w:firstLine="0"/>
            </w:pPr>
            <w:r>
              <w:t xml:space="preserve">Daiva Kazlauskienė tel. Nr. </w:t>
            </w:r>
            <w:r w:rsidR="00F75048">
              <w:t>(</w:t>
            </w:r>
            <w:r>
              <w:t>8 5</w:t>
            </w:r>
            <w:r w:rsidR="00F75048">
              <w:t>)</w:t>
            </w:r>
            <w:r>
              <w:t xml:space="preserve"> 2500769</w:t>
            </w:r>
          </w:p>
        </w:tc>
      </w:tr>
      <w:tr w:rsidR="00510D90" w:rsidRPr="00510D90" w:rsidTr="000B613D">
        <w:trPr>
          <w:trHeight w:val="316"/>
        </w:trPr>
        <w:tc>
          <w:tcPr>
            <w:tcW w:w="540" w:type="dxa"/>
            <w:shd w:val="clear" w:color="auto" w:fill="auto"/>
          </w:tcPr>
          <w:p w:rsidR="00510D90" w:rsidRPr="00510D90" w:rsidRDefault="00510D90" w:rsidP="00510D90">
            <w:pPr>
              <w:pStyle w:val="ListParagraph"/>
              <w:numPr>
                <w:ilvl w:val="0"/>
                <w:numId w:val="1"/>
              </w:numPr>
              <w:spacing w:after="0" w:line="240" w:lineRule="auto"/>
              <w:ind w:left="333" w:hanging="284"/>
              <w:rPr>
                <w:rFonts w:ascii="Times New Roman" w:eastAsia="Times New Roman" w:hAnsi="Times New Roman"/>
                <w:color w:val="000000"/>
                <w:lang w:eastAsia="lt-LT"/>
              </w:rPr>
            </w:pPr>
          </w:p>
        </w:tc>
        <w:tc>
          <w:tcPr>
            <w:tcW w:w="1658" w:type="dxa"/>
            <w:shd w:val="clear" w:color="auto" w:fill="auto"/>
          </w:tcPr>
          <w:p w:rsidR="00510D90" w:rsidRPr="00510D90" w:rsidRDefault="00510D90" w:rsidP="00510D90">
            <w:pPr>
              <w:spacing w:after="0" w:line="240" w:lineRule="auto"/>
              <w:rPr>
                <w:rFonts w:ascii="Times New Roman" w:eastAsia="Times New Roman" w:hAnsi="Times New Roman"/>
                <w:color w:val="000000"/>
                <w:lang w:eastAsia="lt-LT"/>
              </w:rPr>
            </w:pPr>
            <w:r w:rsidRPr="00510D90">
              <w:rPr>
                <w:rFonts w:ascii="Times New Roman" w:eastAsia="Times New Roman" w:hAnsi="Times New Roman"/>
                <w:color w:val="000000"/>
                <w:lang w:eastAsia="lt-LT"/>
              </w:rPr>
              <w:t>Administracinės paslaugos vadovas</w:t>
            </w:r>
          </w:p>
        </w:tc>
        <w:tc>
          <w:tcPr>
            <w:tcW w:w="1658" w:type="dxa"/>
            <w:shd w:val="clear" w:color="auto" w:fill="auto"/>
            <w:vAlign w:val="center"/>
            <w:hideMark/>
          </w:tcPr>
          <w:p w:rsidR="00510D90" w:rsidRPr="00510D90" w:rsidRDefault="00510D90" w:rsidP="00510D90">
            <w:pPr>
              <w:spacing w:after="0" w:line="240" w:lineRule="auto"/>
              <w:rPr>
                <w:rFonts w:ascii="Times New Roman" w:eastAsia="Times New Roman" w:hAnsi="Times New Roman"/>
                <w:color w:val="000000"/>
                <w:lang w:eastAsia="lt-LT"/>
              </w:rPr>
            </w:pPr>
            <w:r w:rsidRPr="00510D90">
              <w:rPr>
                <w:rFonts w:ascii="Times New Roman" w:eastAsia="Times New Roman" w:hAnsi="Times New Roman"/>
                <w:color w:val="000000"/>
                <w:lang w:eastAsia="lt-LT"/>
              </w:rPr>
              <w:t>Paslaugos vadovas</w:t>
            </w:r>
          </w:p>
        </w:tc>
        <w:tc>
          <w:tcPr>
            <w:tcW w:w="5829" w:type="dxa"/>
            <w:shd w:val="clear" w:color="auto" w:fill="auto"/>
          </w:tcPr>
          <w:p w:rsidR="00510D90" w:rsidRPr="00510D90" w:rsidRDefault="00AD703B" w:rsidP="00510D90">
            <w:pPr>
              <w:pStyle w:val="BodyText2"/>
              <w:tabs>
                <w:tab w:val="left" w:pos="1701"/>
              </w:tabs>
              <w:spacing w:line="240" w:lineRule="auto"/>
              <w:ind w:firstLine="0"/>
            </w:pPr>
            <w:r>
              <w:rPr>
                <w:highlight w:val="yellow"/>
              </w:rPr>
              <w:t>Jurgita Justynovič</w:t>
            </w:r>
            <w:r w:rsidR="00510D90" w:rsidRPr="00EF4FD5">
              <w:rPr>
                <w:highlight w:val="yellow"/>
              </w:rPr>
              <w:t xml:space="preserve"> tel. Nr. </w:t>
            </w:r>
            <w:r w:rsidR="00F75048" w:rsidRPr="00EF4FD5">
              <w:rPr>
                <w:highlight w:val="yellow"/>
              </w:rPr>
              <w:t>(</w:t>
            </w:r>
            <w:r w:rsidR="00510D90" w:rsidRPr="00EF4FD5">
              <w:rPr>
                <w:highlight w:val="yellow"/>
              </w:rPr>
              <w:t>8 5</w:t>
            </w:r>
            <w:r w:rsidR="00F75048" w:rsidRPr="00EF4FD5">
              <w:rPr>
                <w:highlight w:val="yellow"/>
              </w:rPr>
              <w:t>)</w:t>
            </w:r>
            <w:r w:rsidR="00510D90" w:rsidRPr="00EF4FD5">
              <w:rPr>
                <w:highlight w:val="yellow"/>
              </w:rPr>
              <w:t xml:space="preserve"> 250075</w:t>
            </w:r>
            <w:r w:rsidR="00D24D96">
              <w:rPr>
                <w:highlight w:val="yellow"/>
              </w:rPr>
              <w:t>0</w:t>
            </w:r>
            <w:bookmarkStart w:id="5" w:name="_GoBack"/>
            <w:bookmarkEnd w:id="5"/>
          </w:p>
        </w:tc>
      </w:tr>
      <w:tr w:rsidR="00510D90" w:rsidRPr="00510D90" w:rsidTr="000B613D">
        <w:trPr>
          <w:trHeight w:val="316"/>
        </w:trPr>
        <w:tc>
          <w:tcPr>
            <w:tcW w:w="540" w:type="dxa"/>
            <w:shd w:val="clear" w:color="auto" w:fill="auto"/>
          </w:tcPr>
          <w:p w:rsidR="00510D90" w:rsidRPr="00510D90" w:rsidRDefault="00510D90" w:rsidP="00510D90">
            <w:pPr>
              <w:pStyle w:val="ListParagraph"/>
              <w:numPr>
                <w:ilvl w:val="0"/>
                <w:numId w:val="1"/>
              </w:numPr>
              <w:spacing w:after="0" w:line="240" w:lineRule="auto"/>
              <w:ind w:left="333" w:hanging="284"/>
              <w:rPr>
                <w:rFonts w:ascii="Times New Roman" w:eastAsia="Times New Roman" w:hAnsi="Times New Roman"/>
                <w:color w:val="000000"/>
                <w:lang w:eastAsia="lt-LT"/>
              </w:rPr>
            </w:pPr>
          </w:p>
        </w:tc>
        <w:tc>
          <w:tcPr>
            <w:tcW w:w="1658" w:type="dxa"/>
            <w:shd w:val="clear" w:color="auto" w:fill="auto"/>
          </w:tcPr>
          <w:p w:rsidR="00510D90" w:rsidRPr="00510D90" w:rsidRDefault="00510D90" w:rsidP="00510D90">
            <w:pPr>
              <w:spacing w:after="0" w:line="240" w:lineRule="auto"/>
              <w:rPr>
                <w:rFonts w:ascii="Times New Roman" w:eastAsia="Times New Roman" w:hAnsi="Times New Roman"/>
                <w:color w:val="000000"/>
                <w:lang w:eastAsia="lt-LT"/>
              </w:rPr>
            </w:pPr>
            <w:r w:rsidRPr="00510D90">
              <w:rPr>
                <w:rFonts w:ascii="Times New Roman" w:eastAsia="Times New Roman" w:hAnsi="Times New Roman"/>
                <w:color w:val="000000"/>
                <w:lang w:eastAsia="lt-LT"/>
              </w:rPr>
              <w:t>Administracinės paslaugos suteikimo trukmė</w:t>
            </w:r>
          </w:p>
        </w:tc>
        <w:tc>
          <w:tcPr>
            <w:tcW w:w="1658" w:type="dxa"/>
            <w:shd w:val="clear" w:color="auto" w:fill="auto"/>
            <w:vAlign w:val="center"/>
            <w:hideMark/>
          </w:tcPr>
          <w:p w:rsidR="00510D90" w:rsidRPr="00510D90" w:rsidRDefault="00510D90" w:rsidP="00510D90">
            <w:pPr>
              <w:spacing w:after="0" w:line="240" w:lineRule="auto"/>
              <w:rPr>
                <w:rFonts w:ascii="Times New Roman" w:eastAsia="Times New Roman" w:hAnsi="Times New Roman"/>
                <w:color w:val="000000"/>
                <w:lang w:eastAsia="lt-LT"/>
              </w:rPr>
            </w:pPr>
            <w:r w:rsidRPr="00510D90">
              <w:rPr>
                <w:rFonts w:ascii="Times New Roman" w:eastAsia="Times New Roman" w:hAnsi="Times New Roman"/>
                <w:color w:val="000000"/>
                <w:lang w:eastAsia="lt-LT"/>
              </w:rPr>
              <w:t>Paslaugos trukmė</w:t>
            </w:r>
          </w:p>
        </w:tc>
        <w:tc>
          <w:tcPr>
            <w:tcW w:w="5829" w:type="dxa"/>
            <w:shd w:val="clear" w:color="auto" w:fill="auto"/>
          </w:tcPr>
          <w:p w:rsidR="00510D90" w:rsidRPr="00510D90" w:rsidRDefault="00510D90" w:rsidP="00510D90">
            <w:pPr>
              <w:pStyle w:val="BodyText2"/>
              <w:tabs>
                <w:tab w:val="left" w:pos="1560"/>
              </w:tabs>
              <w:spacing w:line="240" w:lineRule="auto"/>
              <w:ind w:firstLine="0"/>
            </w:pPr>
            <w:r>
              <w:t>20</w:t>
            </w:r>
            <w:r w:rsidRPr="00510D90">
              <w:t xml:space="preserve"> d. d.</w:t>
            </w:r>
          </w:p>
        </w:tc>
      </w:tr>
      <w:tr w:rsidR="00510D90" w:rsidRPr="00510D90" w:rsidTr="000B613D">
        <w:trPr>
          <w:trHeight w:val="316"/>
        </w:trPr>
        <w:tc>
          <w:tcPr>
            <w:tcW w:w="540" w:type="dxa"/>
            <w:vMerge w:val="restart"/>
            <w:shd w:val="clear" w:color="auto" w:fill="auto"/>
          </w:tcPr>
          <w:p w:rsidR="00510D90" w:rsidRPr="00510D90" w:rsidRDefault="00510D90" w:rsidP="00510D90">
            <w:pPr>
              <w:pStyle w:val="ListParagraph"/>
              <w:numPr>
                <w:ilvl w:val="0"/>
                <w:numId w:val="1"/>
              </w:numPr>
              <w:spacing w:after="0" w:line="240" w:lineRule="auto"/>
              <w:ind w:left="333" w:hanging="284"/>
              <w:rPr>
                <w:rFonts w:ascii="Times New Roman" w:eastAsia="Times New Roman" w:hAnsi="Times New Roman"/>
                <w:color w:val="000000"/>
                <w:lang w:eastAsia="lt-LT"/>
              </w:rPr>
            </w:pPr>
          </w:p>
        </w:tc>
        <w:tc>
          <w:tcPr>
            <w:tcW w:w="1658" w:type="dxa"/>
            <w:vMerge w:val="restart"/>
            <w:shd w:val="clear" w:color="auto" w:fill="auto"/>
          </w:tcPr>
          <w:p w:rsidR="00510D90" w:rsidRPr="00510D90" w:rsidRDefault="00510D90" w:rsidP="00510D90">
            <w:pPr>
              <w:spacing w:after="0" w:line="240" w:lineRule="auto"/>
              <w:rPr>
                <w:rFonts w:ascii="Times New Roman" w:eastAsia="Times New Roman" w:hAnsi="Times New Roman"/>
                <w:color w:val="000000"/>
                <w:lang w:eastAsia="lt-LT"/>
              </w:rPr>
            </w:pPr>
            <w:r w:rsidRPr="00510D90">
              <w:rPr>
                <w:rFonts w:ascii="Times New Roman" w:eastAsia="Times New Roman" w:hAnsi="Times New Roman"/>
                <w:color w:val="000000"/>
                <w:lang w:eastAsia="lt-LT"/>
              </w:rPr>
              <w:t>Administracinės paslaugos suteikimo kaina (jei paslauga teikiama atlygintinai)</w:t>
            </w:r>
          </w:p>
        </w:tc>
        <w:tc>
          <w:tcPr>
            <w:tcW w:w="1658" w:type="dxa"/>
            <w:shd w:val="clear" w:color="auto" w:fill="auto"/>
            <w:vAlign w:val="center"/>
            <w:hideMark/>
          </w:tcPr>
          <w:p w:rsidR="00510D90" w:rsidRPr="00510D90" w:rsidRDefault="00510D90" w:rsidP="00510D90">
            <w:pPr>
              <w:spacing w:after="0" w:line="240" w:lineRule="auto"/>
              <w:rPr>
                <w:rFonts w:ascii="Times New Roman" w:eastAsia="Times New Roman" w:hAnsi="Times New Roman"/>
                <w:color w:val="000000"/>
                <w:lang w:eastAsia="lt-LT"/>
              </w:rPr>
            </w:pPr>
            <w:r w:rsidRPr="00510D90">
              <w:rPr>
                <w:rFonts w:ascii="Times New Roman" w:eastAsia="Times New Roman" w:hAnsi="Times New Roman"/>
                <w:color w:val="000000"/>
                <w:lang w:eastAsia="lt-LT"/>
              </w:rPr>
              <w:t>Bankas</w:t>
            </w:r>
          </w:p>
        </w:tc>
        <w:tc>
          <w:tcPr>
            <w:tcW w:w="5829" w:type="dxa"/>
            <w:shd w:val="clear" w:color="auto" w:fill="auto"/>
          </w:tcPr>
          <w:p w:rsidR="00510D90" w:rsidRPr="00510D90" w:rsidRDefault="00510D90" w:rsidP="00510D90">
            <w:pPr>
              <w:spacing w:after="0" w:line="240" w:lineRule="auto"/>
              <w:jc w:val="both"/>
              <w:rPr>
                <w:rFonts w:ascii="Times New Roman" w:eastAsia="Times New Roman" w:hAnsi="Times New Roman"/>
                <w:color w:val="000000"/>
                <w:lang w:eastAsia="lt-LT"/>
              </w:rPr>
            </w:pPr>
            <w:r w:rsidRPr="00510D90">
              <w:rPr>
                <w:rFonts w:ascii="Times New Roman" w:eastAsia="Times New Roman" w:hAnsi="Times New Roman"/>
                <w:color w:val="000000"/>
                <w:lang w:eastAsia="lt-LT"/>
              </w:rPr>
              <w:t>-</w:t>
            </w:r>
          </w:p>
        </w:tc>
      </w:tr>
      <w:tr w:rsidR="00510D90" w:rsidRPr="00E246A8" w:rsidTr="000B613D">
        <w:trPr>
          <w:trHeight w:val="316"/>
        </w:trPr>
        <w:tc>
          <w:tcPr>
            <w:tcW w:w="540" w:type="dxa"/>
            <w:vMerge/>
            <w:shd w:val="clear" w:color="auto" w:fill="auto"/>
          </w:tcPr>
          <w:p w:rsidR="00510D90" w:rsidRPr="00E246A8" w:rsidRDefault="00510D90" w:rsidP="00510D90">
            <w:pPr>
              <w:pStyle w:val="ListParagraph"/>
              <w:numPr>
                <w:ilvl w:val="0"/>
                <w:numId w:val="1"/>
              </w:numPr>
              <w:spacing w:after="0" w:line="240" w:lineRule="auto"/>
              <w:ind w:left="333" w:hanging="284"/>
              <w:rPr>
                <w:rFonts w:ascii="Times New Roman" w:eastAsia="Times New Roman" w:hAnsi="Times New Roman"/>
                <w:color w:val="000000"/>
                <w:highlight w:val="yellow"/>
                <w:lang w:eastAsia="lt-LT"/>
              </w:rPr>
            </w:pPr>
          </w:p>
        </w:tc>
        <w:tc>
          <w:tcPr>
            <w:tcW w:w="1658" w:type="dxa"/>
            <w:vMerge/>
            <w:shd w:val="clear" w:color="auto" w:fill="auto"/>
          </w:tcPr>
          <w:p w:rsidR="00510D90" w:rsidRPr="00E246A8" w:rsidRDefault="00510D90" w:rsidP="00510D90">
            <w:pPr>
              <w:spacing w:after="0" w:line="240" w:lineRule="auto"/>
              <w:rPr>
                <w:rFonts w:ascii="Times New Roman" w:eastAsia="Times New Roman" w:hAnsi="Times New Roman"/>
                <w:color w:val="000000"/>
                <w:highlight w:val="yellow"/>
                <w:lang w:eastAsia="lt-LT"/>
              </w:rPr>
            </w:pPr>
          </w:p>
        </w:tc>
        <w:tc>
          <w:tcPr>
            <w:tcW w:w="1658" w:type="dxa"/>
            <w:shd w:val="clear" w:color="auto" w:fill="auto"/>
            <w:vAlign w:val="center"/>
            <w:hideMark/>
          </w:tcPr>
          <w:p w:rsidR="00510D90" w:rsidRPr="00510D90" w:rsidRDefault="00510D90" w:rsidP="00510D90">
            <w:pPr>
              <w:spacing w:after="0" w:line="240" w:lineRule="auto"/>
              <w:rPr>
                <w:rFonts w:ascii="Times New Roman" w:eastAsia="Times New Roman" w:hAnsi="Times New Roman"/>
                <w:color w:val="000000"/>
                <w:lang w:eastAsia="lt-LT"/>
              </w:rPr>
            </w:pPr>
            <w:r w:rsidRPr="00510D90">
              <w:rPr>
                <w:rFonts w:ascii="Times New Roman" w:eastAsia="Times New Roman" w:hAnsi="Times New Roman"/>
                <w:color w:val="000000"/>
                <w:lang w:eastAsia="lt-LT"/>
              </w:rPr>
              <w:t>Gavėjas</w:t>
            </w:r>
          </w:p>
        </w:tc>
        <w:tc>
          <w:tcPr>
            <w:tcW w:w="5829" w:type="dxa"/>
            <w:shd w:val="clear" w:color="auto" w:fill="auto"/>
          </w:tcPr>
          <w:p w:rsidR="00510D90" w:rsidRPr="00510D90" w:rsidRDefault="00510D90" w:rsidP="00510D90">
            <w:pPr>
              <w:spacing w:after="0" w:line="240" w:lineRule="auto"/>
              <w:jc w:val="both"/>
              <w:rPr>
                <w:rFonts w:ascii="Times New Roman" w:eastAsia="Times New Roman" w:hAnsi="Times New Roman"/>
                <w:color w:val="000000"/>
                <w:lang w:eastAsia="lt-LT"/>
              </w:rPr>
            </w:pPr>
            <w:r w:rsidRPr="00510D90">
              <w:rPr>
                <w:rFonts w:ascii="Times New Roman" w:eastAsia="Times New Roman" w:hAnsi="Times New Roman"/>
                <w:color w:val="000000"/>
                <w:lang w:eastAsia="lt-LT"/>
              </w:rPr>
              <w:t>-</w:t>
            </w:r>
          </w:p>
        </w:tc>
      </w:tr>
      <w:tr w:rsidR="00510D90" w:rsidRPr="00E246A8" w:rsidTr="000B613D">
        <w:trPr>
          <w:trHeight w:val="316"/>
        </w:trPr>
        <w:tc>
          <w:tcPr>
            <w:tcW w:w="540" w:type="dxa"/>
            <w:vMerge/>
            <w:shd w:val="clear" w:color="auto" w:fill="auto"/>
          </w:tcPr>
          <w:p w:rsidR="00510D90" w:rsidRPr="00E246A8" w:rsidRDefault="00510D90" w:rsidP="00510D90">
            <w:pPr>
              <w:pStyle w:val="ListParagraph"/>
              <w:numPr>
                <w:ilvl w:val="0"/>
                <w:numId w:val="1"/>
              </w:numPr>
              <w:spacing w:after="0" w:line="240" w:lineRule="auto"/>
              <w:ind w:left="333" w:hanging="284"/>
              <w:rPr>
                <w:rFonts w:ascii="Times New Roman" w:eastAsia="Times New Roman" w:hAnsi="Times New Roman"/>
                <w:color w:val="000000"/>
                <w:highlight w:val="yellow"/>
                <w:lang w:eastAsia="lt-LT"/>
              </w:rPr>
            </w:pPr>
          </w:p>
        </w:tc>
        <w:tc>
          <w:tcPr>
            <w:tcW w:w="1658" w:type="dxa"/>
            <w:vMerge/>
            <w:shd w:val="clear" w:color="auto" w:fill="auto"/>
          </w:tcPr>
          <w:p w:rsidR="00510D90" w:rsidRPr="00E246A8" w:rsidRDefault="00510D90" w:rsidP="00510D90">
            <w:pPr>
              <w:spacing w:after="0" w:line="240" w:lineRule="auto"/>
              <w:rPr>
                <w:rFonts w:ascii="Times New Roman" w:eastAsia="Times New Roman" w:hAnsi="Times New Roman"/>
                <w:color w:val="000000"/>
                <w:highlight w:val="yellow"/>
                <w:lang w:eastAsia="lt-LT"/>
              </w:rPr>
            </w:pPr>
          </w:p>
        </w:tc>
        <w:tc>
          <w:tcPr>
            <w:tcW w:w="1658" w:type="dxa"/>
            <w:shd w:val="clear" w:color="auto" w:fill="auto"/>
            <w:vAlign w:val="center"/>
            <w:hideMark/>
          </w:tcPr>
          <w:p w:rsidR="00510D90" w:rsidRPr="00510D90" w:rsidRDefault="00510D90" w:rsidP="00510D90">
            <w:pPr>
              <w:spacing w:after="0" w:line="240" w:lineRule="auto"/>
              <w:rPr>
                <w:rFonts w:ascii="Times New Roman" w:eastAsia="Times New Roman" w:hAnsi="Times New Roman"/>
                <w:color w:val="000000"/>
                <w:lang w:eastAsia="lt-LT"/>
              </w:rPr>
            </w:pPr>
            <w:r w:rsidRPr="00510D90">
              <w:rPr>
                <w:rFonts w:ascii="Times New Roman" w:eastAsia="Times New Roman" w:hAnsi="Times New Roman"/>
                <w:color w:val="000000"/>
                <w:lang w:eastAsia="lt-LT"/>
              </w:rPr>
              <w:t>Sąskaita</w:t>
            </w:r>
          </w:p>
        </w:tc>
        <w:tc>
          <w:tcPr>
            <w:tcW w:w="5829" w:type="dxa"/>
            <w:shd w:val="clear" w:color="auto" w:fill="auto"/>
          </w:tcPr>
          <w:p w:rsidR="00510D90" w:rsidRPr="00510D90" w:rsidRDefault="00510D90" w:rsidP="00510D90">
            <w:pPr>
              <w:pStyle w:val="BodyText2"/>
              <w:tabs>
                <w:tab w:val="left" w:pos="1843"/>
              </w:tabs>
              <w:spacing w:line="240" w:lineRule="auto"/>
              <w:ind w:firstLine="0"/>
              <w:rPr>
                <w:sz w:val="22"/>
                <w:szCs w:val="22"/>
              </w:rPr>
            </w:pPr>
            <w:r w:rsidRPr="00510D90">
              <w:rPr>
                <w:sz w:val="22"/>
                <w:szCs w:val="22"/>
              </w:rPr>
              <w:t>-</w:t>
            </w:r>
          </w:p>
        </w:tc>
      </w:tr>
      <w:tr w:rsidR="00510D90" w:rsidRPr="00E246A8" w:rsidTr="000B613D">
        <w:trPr>
          <w:trHeight w:val="316"/>
        </w:trPr>
        <w:tc>
          <w:tcPr>
            <w:tcW w:w="540" w:type="dxa"/>
            <w:vMerge/>
            <w:shd w:val="clear" w:color="auto" w:fill="auto"/>
          </w:tcPr>
          <w:p w:rsidR="00510D90" w:rsidRPr="00E246A8" w:rsidRDefault="00510D90" w:rsidP="00510D90">
            <w:pPr>
              <w:pStyle w:val="ListParagraph"/>
              <w:numPr>
                <w:ilvl w:val="0"/>
                <w:numId w:val="1"/>
              </w:numPr>
              <w:spacing w:after="0" w:line="240" w:lineRule="auto"/>
              <w:ind w:left="333" w:hanging="284"/>
              <w:rPr>
                <w:rFonts w:ascii="Times New Roman" w:eastAsia="Times New Roman" w:hAnsi="Times New Roman"/>
                <w:color w:val="000000"/>
                <w:highlight w:val="yellow"/>
                <w:lang w:eastAsia="lt-LT"/>
              </w:rPr>
            </w:pPr>
          </w:p>
        </w:tc>
        <w:tc>
          <w:tcPr>
            <w:tcW w:w="1658" w:type="dxa"/>
            <w:vMerge/>
            <w:shd w:val="clear" w:color="auto" w:fill="auto"/>
          </w:tcPr>
          <w:p w:rsidR="00510D90" w:rsidRPr="00E246A8" w:rsidRDefault="00510D90" w:rsidP="00510D90">
            <w:pPr>
              <w:spacing w:after="0" w:line="240" w:lineRule="auto"/>
              <w:rPr>
                <w:rFonts w:ascii="Times New Roman" w:eastAsia="Times New Roman" w:hAnsi="Times New Roman"/>
                <w:color w:val="000000"/>
                <w:highlight w:val="yellow"/>
                <w:lang w:eastAsia="lt-LT"/>
              </w:rPr>
            </w:pPr>
          </w:p>
        </w:tc>
        <w:tc>
          <w:tcPr>
            <w:tcW w:w="1658" w:type="dxa"/>
            <w:shd w:val="clear" w:color="auto" w:fill="auto"/>
            <w:vAlign w:val="center"/>
            <w:hideMark/>
          </w:tcPr>
          <w:p w:rsidR="00510D90" w:rsidRPr="00510D90" w:rsidRDefault="00510D90" w:rsidP="00510D90">
            <w:pPr>
              <w:spacing w:after="0" w:line="240" w:lineRule="auto"/>
              <w:rPr>
                <w:rFonts w:ascii="Times New Roman" w:eastAsia="Times New Roman" w:hAnsi="Times New Roman"/>
                <w:color w:val="000000"/>
                <w:lang w:eastAsia="lt-LT"/>
              </w:rPr>
            </w:pPr>
            <w:r w:rsidRPr="00510D90">
              <w:rPr>
                <w:rFonts w:ascii="Times New Roman" w:eastAsia="Times New Roman" w:hAnsi="Times New Roman"/>
                <w:color w:val="000000"/>
                <w:lang w:eastAsia="lt-LT"/>
              </w:rPr>
              <w:t>Įmokos kodas</w:t>
            </w:r>
          </w:p>
        </w:tc>
        <w:tc>
          <w:tcPr>
            <w:tcW w:w="5829" w:type="dxa"/>
            <w:shd w:val="clear" w:color="auto" w:fill="auto"/>
          </w:tcPr>
          <w:p w:rsidR="00510D90" w:rsidRPr="00510D90" w:rsidRDefault="00510D90" w:rsidP="00510D90">
            <w:pPr>
              <w:pStyle w:val="BodyText2"/>
              <w:tabs>
                <w:tab w:val="left" w:pos="1843"/>
              </w:tabs>
              <w:spacing w:line="240" w:lineRule="auto"/>
              <w:ind w:firstLine="0"/>
              <w:rPr>
                <w:sz w:val="22"/>
                <w:szCs w:val="22"/>
              </w:rPr>
            </w:pPr>
            <w:r w:rsidRPr="00510D90">
              <w:rPr>
                <w:sz w:val="22"/>
                <w:szCs w:val="22"/>
              </w:rPr>
              <w:t>-</w:t>
            </w:r>
          </w:p>
        </w:tc>
      </w:tr>
      <w:tr w:rsidR="00510D90" w:rsidRPr="00E246A8" w:rsidTr="000B613D">
        <w:trPr>
          <w:trHeight w:val="316"/>
        </w:trPr>
        <w:tc>
          <w:tcPr>
            <w:tcW w:w="540" w:type="dxa"/>
            <w:vMerge/>
            <w:shd w:val="clear" w:color="auto" w:fill="auto"/>
          </w:tcPr>
          <w:p w:rsidR="00510D90" w:rsidRPr="00E246A8" w:rsidRDefault="00510D90" w:rsidP="00510D90">
            <w:pPr>
              <w:pStyle w:val="ListParagraph"/>
              <w:numPr>
                <w:ilvl w:val="0"/>
                <w:numId w:val="1"/>
              </w:numPr>
              <w:spacing w:after="0" w:line="240" w:lineRule="auto"/>
              <w:ind w:left="333" w:hanging="284"/>
              <w:rPr>
                <w:rFonts w:ascii="Times New Roman" w:eastAsia="Times New Roman" w:hAnsi="Times New Roman"/>
                <w:color w:val="000000"/>
                <w:highlight w:val="yellow"/>
                <w:lang w:eastAsia="lt-LT"/>
              </w:rPr>
            </w:pPr>
          </w:p>
        </w:tc>
        <w:tc>
          <w:tcPr>
            <w:tcW w:w="1658" w:type="dxa"/>
            <w:vMerge/>
            <w:shd w:val="clear" w:color="auto" w:fill="auto"/>
          </w:tcPr>
          <w:p w:rsidR="00510D90" w:rsidRPr="00E246A8" w:rsidRDefault="00510D90" w:rsidP="00510D90">
            <w:pPr>
              <w:spacing w:after="0" w:line="240" w:lineRule="auto"/>
              <w:rPr>
                <w:rFonts w:ascii="Times New Roman" w:eastAsia="Times New Roman" w:hAnsi="Times New Roman"/>
                <w:color w:val="000000"/>
                <w:highlight w:val="yellow"/>
                <w:lang w:eastAsia="lt-LT"/>
              </w:rPr>
            </w:pPr>
          </w:p>
        </w:tc>
        <w:tc>
          <w:tcPr>
            <w:tcW w:w="1658" w:type="dxa"/>
            <w:shd w:val="clear" w:color="auto" w:fill="auto"/>
            <w:vAlign w:val="center"/>
            <w:hideMark/>
          </w:tcPr>
          <w:p w:rsidR="00510D90" w:rsidRPr="00510D90" w:rsidRDefault="00510D90" w:rsidP="00510D90">
            <w:pPr>
              <w:spacing w:after="0" w:line="240" w:lineRule="auto"/>
              <w:rPr>
                <w:rFonts w:ascii="Times New Roman" w:eastAsia="Times New Roman" w:hAnsi="Times New Roman"/>
                <w:color w:val="000000"/>
                <w:lang w:eastAsia="lt-LT"/>
              </w:rPr>
            </w:pPr>
            <w:r w:rsidRPr="00510D90">
              <w:rPr>
                <w:rFonts w:ascii="Times New Roman" w:eastAsia="Times New Roman" w:hAnsi="Times New Roman"/>
                <w:color w:val="000000"/>
                <w:lang w:eastAsia="lt-LT"/>
              </w:rPr>
              <w:t>Kainos aprašymas</w:t>
            </w:r>
          </w:p>
        </w:tc>
        <w:tc>
          <w:tcPr>
            <w:tcW w:w="5829" w:type="dxa"/>
            <w:shd w:val="clear" w:color="auto" w:fill="auto"/>
          </w:tcPr>
          <w:p w:rsidR="00510D90" w:rsidRPr="00510D90" w:rsidRDefault="00510D90" w:rsidP="00510D90">
            <w:pPr>
              <w:spacing w:after="0" w:line="240" w:lineRule="auto"/>
              <w:jc w:val="both"/>
              <w:rPr>
                <w:rFonts w:ascii="Times New Roman" w:eastAsia="Times New Roman" w:hAnsi="Times New Roman"/>
                <w:color w:val="000000"/>
                <w:lang w:eastAsia="lt-LT"/>
              </w:rPr>
            </w:pPr>
            <w:r w:rsidRPr="00510D90">
              <w:rPr>
                <w:rFonts w:ascii="Times New Roman" w:eastAsia="Times New Roman" w:hAnsi="Times New Roman"/>
                <w:color w:val="000000"/>
                <w:lang w:eastAsia="lt-LT"/>
              </w:rPr>
              <w:t>-</w:t>
            </w:r>
          </w:p>
        </w:tc>
      </w:tr>
      <w:tr w:rsidR="00510D90" w:rsidRPr="00510D90" w:rsidTr="000B613D">
        <w:trPr>
          <w:trHeight w:val="967"/>
        </w:trPr>
        <w:tc>
          <w:tcPr>
            <w:tcW w:w="540" w:type="dxa"/>
            <w:shd w:val="clear" w:color="auto" w:fill="auto"/>
          </w:tcPr>
          <w:p w:rsidR="00510D90" w:rsidRPr="00510D90" w:rsidRDefault="00510D90" w:rsidP="00510D90">
            <w:pPr>
              <w:pStyle w:val="ListParagraph"/>
              <w:numPr>
                <w:ilvl w:val="0"/>
                <w:numId w:val="1"/>
              </w:numPr>
              <w:spacing w:after="0" w:line="240" w:lineRule="auto"/>
              <w:ind w:left="333" w:hanging="284"/>
              <w:rPr>
                <w:rFonts w:ascii="Times New Roman" w:eastAsia="Times New Roman" w:hAnsi="Times New Roman"/>
                <w:color w:val="000000"/>
                <w:lang w:eastAsia="lt-LT"/>
              </w:rPr>
            </w:pPr>
          </w:p>
        </w:tc>
        <w:tc>
          <w:tcPr>
            <w:tcW w:w="1658" w:type="dxa"/>
            <w:shd w:val="clear" w:color="auto" w:fill="auto"/>
          </w:tcPr>
          <w:p w:rsidR="00510D90" w:rsidRPr="00510D90" w:rsidRDefault="00510D90" w:rsidP="00510D90">
            <w:pPr>
              <w:spacing w:after="0" w:line="240" w:lineRule="auto"/>
              <w:rPr>
                <w:rFonts w:ascii="Times New Roman" w:eastAsia="Times New Roman" w:hAnsi="Times New Roman"/>
                <w:color w:val="000000"/>
                <w:lang w:eastAsia="lt-LT"/>
              </w:rPr>
            </w:pPr>
            <w:r w:rsidRPr="00510D90">
              <w:rPr>
                <w:rFonts w:ascii="Times New Roman" w:eastAsia="Times New Roman" w:hAnsi="Times New Roman"/>
                <w:color w:val="000000"/>
                <w:lang w:eastAsia="lt-LT"/>
              </w:rPr>
              <w:t>Prašymo forma, pildymo pavyzdys ir prašymo turinys</w:t>
            </w:r>
          </w:p>
        </w:tc>
        <w:tc>
          <w:tcPr>
            <w:tcW w:w="1658" w:type="dxa"/>
            <w:shd w:val="clear" w:color="auto" w:fill="auto"/>
            <w:vAlign w:val="center"/>
            <w:hideMark/>
          </w:tcPr>
          <w:p w:rsidR="00510D90" w:rsidRPr="00510D90" w:rsidRDefault="00510D90" w:rsidP="00510D90">
            <w:pPr>
              <w:spacing w:after="0" w:line="240" w:lineRule="auto"/>
              <w:rPr>
                <w:rFonts w:ascii="Times New Roman" w:eastAsia="Times New Roman" w:hAnsi="Times New Roman"/>
                <w:color w:val="000000"/>
                <w:lang w:eastAsia="lt-LT"/>
              </w:rPr>
            </w:pPr>
            <w:r w:rsidRPr="00510D90">
              <w:rPr>
                <w:rFonts w:ascii="Times New Roman" w:eastAsia="Times New Roman" w:hAnsi="Times New Roman"/>
                <w:color w:val="000000"/>
                <w:lang w:eastAsia="lt-LT"/>
              </w:rPr>
              <w:t>Prašymo formos</w:t>
            </w:r>
          </w:p>
        </w:tc>
        <w:tc>
          <w:tcPr>
            <w:tcW w:w="5829" w:type="dxa"/>
            <w:shd w:val="clear" w:color="auto" w:fill="auto"/>
          </w:tcPr>
          <w:p w:rsidR="00510D90" w:rsidRPr="00510D90" w:rsidRDefault="00510D90" w:rsidP="00510D90">
            <w:pPr>
              <w:spacing w:after="0" w:line="240" w:lineRule="auto"/>
              <w:jc w:val="both"/>
              <w:rPr>
                <w:rFonts w:ascii="Times New Roman" w:eastAsia="Times New Roman" w:hAnsi="Times New Roman"/>
                <w:color w:val="000000"/>
                <w:sz w:val="20"/>
                <w:szCs w:val="20"/>
                <w:lang w:eastAsia="lt-LT"/>
              </w:rPr>
            </w:pPr>
          </w:p>
          <w:p w:rsidR="00510D90" w:rsidRPr="00510D90" w:rsidRDefault="00510D90" w:rsidP="00510D90">
            <w:pPr>
              <w:spacing w:after="0" w:line="240" w:lineRule="auto"/>
              <w:jc w:val="both"/>
              <w:rPr>
                <w:rFonts w:ascii="Times New Roman" w:eastAsia="Times New Roman" w:hAnsi="Times New Roman"/>
                <w:color w:val="000000"/>
                <w:sz w:val="20"/>
                <w:szCs w:val="20"/>
                <w:lang w:eastAsia="lt-LT"/>
              </w:rPr>
            </w:pPr>
            <w:r w:rsidRPr="00144D4A">
              <w:rPr>
                <w:rFonts w:ascii="Times New Roman" w:hAnsi="Times New Roman"/>
                <w:sz w:val="20"/>
                <w:szCs w:val="20"/>
              </w:rPr>
              <w:t>BP-1</w:t>
            </w:r>
            <w:r>
              <w:rPr>
                <w:rFonts w:ascii="Times New Roman" w:hAnsi="Times New Roman"/>
                <w:sz w:val="20"/>
                <w:szCs w:val="20"/>
              </w:rPr>
              <w:t xml:space="preserve"> </w:t>
            </w:r>
            <w:r w:rsidRPr="00510D90">
              <w:rPr>
                <w:rFonts w:ascii="Times New Roman" w:eastAsia="Times New Roman" w:hAnsi="Times New Roman"/>
                <w:color w:val="000000"/>
                <w:sz w:val="20"/>
                <w:szCs w:val="20"/>
                <w:lang w:eastAsia="lt-LT"/>
              </w:rPr>
              <w:t xml:space="preserve">forma </w:t>
            </w:r>
          </w:p>
        </w:tc>
      </w:tr>
      <w:tr w:rsidR="00510D90" w:rsidRPr="00510D90" w:rsidTr="000B613D">
        <w:trPr>
          <w:trHeight w:val="1690"/>
        </w:trPr>
        <w:tc>
          <w:tcPr>
            <w:tcW w:w="540" w:type="dxa"/>
            <w:shd w:val="clear" w:color="auto" w:fill="auto"/>
          </w:tcPr>
          <w:p w:rsidR="00510D90" w:rsidRPr="00510D90" w:rsidRDefault="00510D90" w:rsidP="00510D90">
            <w:pPr>
              <w:pStyle w:val="ListParagraph"/>
              <w:numPr>
                <w:ilvl w:val="0"/>
                <w:numId w:val="1"/>
              </w:numPr>
              <w:spacing w:after="0" w:line="240" w:lineRule="auto"/>
              <w:ind w:left="333" w:hanging="284"/>
              <w:rPr>
                <w:rFonts w:ascii="Times New Roman" w:eastAsia="Times New Roman" w:hAnsi="Times New Roman"/>
                <w:color w:val="000000"/>
                <w:lang w:eastAsia="lt-LT"/>
              </w:rPr>
            </w:pPr>
          </w:p>
        </w:tc>
        <w:tc>
          <w:tcPr>
            <w:tcW w:w="1658" w:type="dxa"/>
            <w:shd w:val="clear" w:color="auto" w:fill="auto"/>
          </w:tcPr>
          <w:p w:rsidR="00510D90" w:rsidRPr="00510D90" w:rsidRDefault="00510D90" w:rsidP="00510D90">
            <w:pPr>
              <w:spacing w:after="0" w:line="240" w:lineRule="auto"/>
              <w:rPr>
                <w:rFonts w:ascii="Times New Roman" w:eastAsia="Times New Roman" w:hAnsi="Times New Roman"/>
                <w:color w:val="000000"/>
                <w:lang w:eastAsia="lt-LT"/>
              </w:rPr>
            </w:pPr>
            <w:r w:rsidRPr="00510D90">
              <w:rPr>
                <w:rFonts w:ascii="Times New Roman" w:eastAsia="Times New Roman" w:hAnsi="Times New Roman"/>
                <w:color w:val="000000"/>
                <w:lang w:eastAsia="lt-LT"/>
              </w:rPr>
              <w:t>Informacinės ir ryšių technologijos, naudojamos teikiant administracinę paslaugą</w:t>
            </w:r>
          </w:p>
        </w:tc>
        <w:tc>
          <w:tcPr>
            <w:tcW w:w="1658" w:type="dxa"/>
            <w:shd w:val="clear" w:color="auto" w:fill="auto"/>
            <w:vAlign w:val="center"/>
            <w:hideMark/>
          </w:tcPr>
          <w:p w:rsidR="00510D90" w:rsidRPr="00510D90" w:rsidRDefault="00510D90" w:rsidP="00510D90">
            <w:pPr>
              <w:spacing w:after="0" w:line="240" w:lineRule="auto"/>
              <w:rPr>
                <w:rFonts w:ascii="Times New Roman" w:eastAsia="Times New Roman" w:hAnsi="Times New Roman"/>
                <w:color w:val="000000"/>
                <w:lang w:eastAsia="lt-LT"/>
              </w:rPr>
            </w:pPr>
            <w:r w:rsidRPr="00510D90">
              <w:rPr>
                <w:rFonts w:ascii="Times New Roman" w:eastAsia="Times New Roman" w:hAnsi="Times New Roman"/>
                <w:color w:val="000000"/>
                <w:lang w:eastAsia="lt-LT"/>
              </w:rPr>
              <w:t>Informacinės ir ryšių technologijos, naudojamos teikiant administracinę paslaugą</w:t>
            </w:r>
          </w:p>
        </w:tc>
        <w:tc>
          <w:tcPr>
            <w:tcW w:w="5829" w:type="dxa"/>
            <w:shd w:val="clear" w:color="auto" w:fill="auto"/>
          </w:tcPr>
          <w:p w:rsidR="00510D90" w:rsidRDefault="00B017B7" w:rsidP="00510D90">
            <w:pPr>
              <w:spacing w:after="0" w:line="240" w:lineRule="auto"/>
              <w:jc w:val="both"/>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 xml:space="preserve">Pareiškėjas pateikia SĮ „Vilniaus miesto būstas“, adresu Švitrigailos g. 7, Vilniuje, užpildytą prašymą dėl teisės į paramą būstui įsigyti patvirtinimo (BP-1 forma) arba teikia prašymą ir dokumentusel. Paštu </w:t>
            </w:r>
            <w:hyperlink r:id="rId10" w:history="1">
              <w:r w:rsidRPr="00622150">
                <w:rPr>
                  <w:rStyle w:val="Hyperlink"/>
                  <w:rFonts w:ascii="Times New Roman" w:eastAsia="Times New Roman" w:hAnsi="Times New Roman"/>
                  <w:sz w:val="20"/>
                  <w:szCs w:val="20"/>
                  <w:lang w:eastAsia="lt-LT"/>
                </w:rPr>
                <w:t>vilniaus.bustas</w:t>
              </w:r>
              <w:r w:rsidRPr="00622150">
                <w:rPr>
                  <w:rStyle w:val="Hyperlink"/>
                  <w:rFonts w:ascii="Times New Roman" w:eastAsia="Times New Roman" w:hAnsi="Times New Roman"/>
                  <w:sz w:val="20"/>
                  <w:szCs w:val="20"/>
                  <w:lang w:val="en-US" w:eastAsia="lt-LT"/>
                </w:rPr>
                <w:t>@</w:t>
              </w:r>
              <w:r w:rsidRPr="00622150">
                <w:rPr>
                  <w:rStyle w:val="Hyperlink"/>
                  <w:rFonts w:ascii="Times New Roman" w:eastAsia="Times New Roman" w:hAnsi="Times New Roman"/>
                  <w:sz w:val="20"/>
                  <w:szCs w:val="20"/>
                  <w:lang w:eastAsia="lt-LT"/>
                </w:rPr>
                <w:t>vmb.lt</w:t>
              </w:r>
            </w:hyperlink>
            <w:r>
              <w:rPr>
                <w:rFonts w:ascii="Times New Roman" w:eastAsia="Times New Roman" w:hAnsi="Times New Roman"/>
                <w:color w:val="000000"/>
                <w:sz w:val="20"/>
                <w:szCs w:val="20"/>
                <w:lang w:eastAsia="lt-LT"/>
              </w:rPr>
              <w:t>.</w:t>
            </w:r>
          </w:p>
          <w:p w:rsidR="00B017B7" w:rsidRPr="00B017B7" w:rsidRDefault="00B017B7" w:rsidP="00510D90">
            <w:pPr>
              <w:spacing w:after="0" w:line="240" w:lineRule="auto"/>
              <w:jc w:val="both"/>
              <w:rPr>
                <w:rFonts w:ascii="Times New Roman" w:eastAsia="Times New Roman" w:hAnsi="Times New Roman"/>
                <w:color w:val="000000"/>
                <w:sz w:val="20"/>
                <w:szCs w:val="20"/>
                <w:lang w:eastAsia="lt-LT"/>
              </w:rPr>
            </w:pPr>
          </w:p>
        </w:tc>
      </w:tr>
      <w:tr w:rsidR="00510D90" w:rsidRPr="00510D90" w:rsidTr="000B613D">
        <w:trPr>
          <w:trHeight w:val="772"/>
        </w:trPr>
        <w:tc>
          <w:tcPr>
            <w:tcW w:w="540" w:type="dxa"/>
            <w:vMerge w:val="restart"/>
            <w:shd w:val="clear" w:color="auto" w:fill="auto"/>
          </w:tcPr>
          <w:p w:rsidR="00510D90" w:rsidRPr="00510D90" w:rsidRDefault="00510D90" w:rsidP="00510D90">
            <w:pPr>
              <w:pStyle w:val="Lentelinis"/>
              <w:numPr>
                <w:ilvl w:val="0"/>
                <w:numId w:val="1"/>
              </w:numPr>
              <w:spacing w:before="120" w:after="120"/>
              <w:ind w:left="333" w:hanging="284"/>
              <w:rPr>
                <w:sz w:val="22"/>
                <w:szCs w:val="22"/>
              </w:rPr>
            </w:pPr>
          </w:p>
        </w:tc>
        <w:tc>
          <w:tcPr>
            <w:tcW w:w="1658" w:type="dxa"/>
            <w:vMerge w:val="restart"/>
            <w:shd w:val="clear" w:color="auto" w:fill="auto"/>
          </w:tcPr>
          <w:p w:rsidR="00510D90" w:rsidRPr="00510D90" w:rsidRDefault="00510D90" w:rsidP="00510D90">
            <w:pPr>
              <w:pStyle w:val="Lentelinis"/>
              <w:spacing w:before="120" w:after="120"/>
              <w:rPr>
                <w:sz w:val="22"/>
                <w:szCs w:val="22"/>
              </w:rPr>
            </w:pPr>
            <w:r w:rsidRPr="00510D90">
              <w:rPr>
                <w:sz w:val="22"/>
                <w:szCs w:val="22"/>
              </w:rPr>
              <w:t>Teikiamų administracinių paslaugų aprašymų įtraukimas į dokumentų apskaitą</w:t>
            </w:r>
          </w:p>
        </w:tc>
        <w:tc>
          <w:tcPr>
            <w:tcW w:w="1658" w:type="dxa"/>
            <w:shd w:val="clear" w:color="auto" w:fill="auto"/>
            <w:vAlign w:val="center"/>
            <w:hideMark/>
          </w:tcPr>
          <w:p w:rsidR="00510D90" w:rsidRPr="00510D90" w:rsidRDefault="00510D90" w:rsidP="00510D90">
            <w:pPr>
              <w:spacing w:after="0" w:line="240" w:lineRule="auto"/>
              <w:rPr>
                <w:rFonts w:ascii="Times New Roman" w:eastAsia="Times New Roman" w:hAnsi="Times New Roman"/>
                <w:color w:val="000000"/>
                <w:lang w:eastAsia="lt-LT"/>
              </w:rPr>
            </w:pPr>
            <w:r w:rsidRPr="00510D90">
              <w:rPr>
                <w:rFonts w:ascii="Times New Roman" w:eastAsia="Times New Roman" w:hAnsi="Times New Roman"/>
                <w:color w:val="000000"/>
                <w:lang w:eastAsia="lt-LT"/>
              </w:rPr>
              <w:t>Paslaugos DVS registras</w:t>
            </w:r>
          </w:p>
        </w:tc>
        <w:tc>
          <w:tcPr>
            <w:tcW w:w="5829" w:type="dxa"/>
            <w:shd w:val="clear" w:color="auto" w:fill="auto"/>
          </w:tcPr>
          <w:p w:rsidR="00510D90" w:rsidRPr="00510D90" w:rsidRDefault="00510D90" w:rsidP="00510D90">
            <w:pPr>
              <w:pStyle w:val="ListParagraph"/>
              <w:spacing w:after="0" w:line="240" w:lineRule="auto"/>
              <w:ind w:hanging="720"/>
              <w:jc w:val="both"/>
              <w:rPr>
                <w:rFonts w:ascii="Times New Roman" w:eastAsia="Times New Roman" w:hAnsi="Times New Roman"/>
                <w:color w:val="000000"/>
                <w:sz w:val="20"/>
                <w:szCs w:val="20"/>
                <w:lang w:eastAsia="lt-LT"/>
              </w:rPr>
            </w:pPr>
            <w:r w:rsidRPr="00510D90">
              <w:rPr>
                <w:rFonts w:ascii="Times New Roman" w:eastAsia="Times New Roman" w:hAnsi="Times New Roman"/>
                <w:color w:val="000000"/>
                <w:sz w:val="20"/>
                <w:szCs w:val="20"/>
                <w:lang w:eastAsia="lt-LT"/>
              </w:rPr>
              <w:t>Socialinės paramos šeimai informacinė sistema</w:t>
            </w:r>
            <w:r w:rsidR="00B017B7">
              <w:rPr>
                <w:rFonts w:ascii="Times New Roman" w:eastAsia="Times New Roman" w:hAnsi="Times New Roman"/>
                <w:color w:val="000000"/>
                <w:sz w:val="20"/>
                <w:szCs w:val="20"/>
                <w:lang w:eastAsia="lt-LT"/>
              </w:rPr>
              <w:t xml:space="preserve"> (SPIS)</w:t>
            </w:r>
            <w:r w:rsidRPr="00510D90">
              <w:rPr>
                <w:rFonts w:ascii="Times New Roman" w:eastAsia="Times New Roman" w:hAnsi="Times New Roman"/>
                <w:color w:val="000000"/>
                <w:sz w:val="20"/>
                <w:szCs w:val="20"/>
                <w:lang w:eastAsia="lt-LT"/>
              </w:rPr>
              <w:t>.</w:t>
            </w:r>
          </w:p>
        </w:tc>
      </w:tr>
      <w:tr w:rsidR="00510D90" w:rsidRPr="00510D90" w:rsidTr="000B613D">
        <w:trPr>
          <w:trHeight w:val="149"/>
        </w:trPr>
        <w:tc>
          <w:tcPr>
            <w:tcW w:w="540" w:type="dxa"/>
            <w:vMerge/>
            <w:shd w:val="clear" w:color="auto" w:fill="auto"/>
            <w:vAlign w:val="center"/>
          </w:tcPr>
          <w:p w:rsidR="00510D90" w:rsidRPr="00510D90" w:rsidRDefault="00510D90" w:rsidP="00510D90">
            <w:pPr>
              <w:spacing w:after="0" w:line="240" w:lineRule="auto"/>
              <w:jc w:val="center"/>
              <w:rPr>
                <w:rFonts w:ascii="Times New Roman" w:eastAsia="Times New Roman" w:hAnsi="Times New Roman"/>
                <w:color w:val="000000"/>
                <w:lang w:eastAsia="lt-LT"/>
              </w:rPr>
            </w:pPr>
          </w:p>
        </w:tc>
        <w:tc>
          <w:tcPr>
            <w:tcW w:w="1658" w:type="dxa"/>
            <w:vMerge/>
            <w:shd w:val="clear" w:color="auto" w:fill="auto"/>
            <w:vAlign w:val="center"/>
          </w:tcPr>
          <w:p w:rsidR="00510D90" w:rsidRPr="00510D90" w:rsidRDefault="00510D90" w:rsidP="00510D90">
            <w:pPr>
              <w:spacing w:after="0" w:line="240" w:lineRule="auto"/>
              <w:rPr>
                <w:rFonts w:ascii="Times New Roman" w:eastAsia="Times New Roman" w:hAnsi="Times New Roman"/>
                <w:color w:val="000000"/>
                <w:lang w:eastAsia="lt-LT"/>
              </w:rPr>
            </w:pPr>
          </w:p>
        </w:tc>
        <w:tc>
          <w:tcPr>
            <w:tcW w:w="1658" w:type="dxa"/>
            <w:shd w:val="clear" w:color="auto" w:fill="auto"/>
            <w:vAlign w:val="center"/>
            <w:hideMark/>
          </w:tcPr>
          <w:p w:rsidR="00510D90" w:rsidRPr="00510D90" w:rsidRDefault="00510D90" w:rsidP="00510D90">
            <w:pPr>
              <w:spacing w:after="0" w:line="240" w:lineRule="auto"/>
              <w:rPr>
                <w:rFonts w:ascii="Times New Roman" w:eastAsia="Times New Roman" w:hAnsi="Times New Roman"/>
                <w:color w:val="000000"/>
                <w:lang w:eastAsia="lt-LT"/>
              </w:rPr>
            </w:pPr>
            <w:r w:rsidRPr="00510D90">
              <w:rPr>
                <w:rFonts w:ascii="Times New Roman" w:eastAsia="Times New Roman" w:hAnsi="Times New Roman"/>
                <w:color w:val="000000"/>
                <w:lang w:eastAsia="lt-LT"/>
              </w:rPr>
              <w:t>Paslaugos DVS nomenklatūrinė byla</w:t>
            </w:r>
          </w:p>
        </w:tc>
        <w:tc>
          <w:tcPr>
            <w:tcW w:w="5829" w:type="dxa"/>
            <w:shd w:val="clear" w:color="auto" w:fill="auto"/>
          </w:tcPr>
          <w:p w:rsidR="00510D90" w:rsidRPr="00510D90" w:rsidRDefault="00510D90" w:rsidP="00510D90">
            <w:pPr>
              <w:pStyle w:val="ListParagraph"/>
              <w:spacing w:after="0" w:line="240" w:lineRule="auto"/>
              <w:ind w:hanging="700"/>
              <w:jc w:val="both"/>
              <w:rPr>
                <w:rFonts w:ascii="Times New Roman" w:eastAsia="Times New Roman" w:hAnsi="Times New Roman"/>
                <w:color w:val="000000"/>
                <w:lang w:eastAsia="lt-LT"/>
              </w:rPr>
            </w:pPr>
          </w:p>
        </w:tc>
      </w:tr>
    </w:tbl>
    <w:p w:rsidR="00751D22" w:rsidRPr="00E246A8" w:rsidRDefault="00751D22" w:rsidP="00751D22">
      <w:pPr>
        <w:jc w:val="both"/>
        <w:rPr>
          <w:rFonts w:ascii="Times New Roman" w:hAnsi="Times New Roman"/>
          <w:highlight w:val="yellow"/>
        </w:rPr>
      </w:pPr>
    </w:p>
    <w:p w:rsidR="00751D22" w:rsidRPr="005D3195" w:rsidRDefault="000B613D" w:rsidP="00751D22">
      <w:pPr>
        <w:spacing w:after="0" w:line="240" w:lineRule="auto"/>
        <w:jc w:val="both"/>
        <w:rPr>
          <w:rFonts w:ascii="Times New Roman" w:hAnsi="Times New Roman"/>
          <w:highlight w:val="yellow"/>
          <w:u w:val="single"/>
        </w:rPr>
      </w:pPr>
      <w:r w:rsidRPr="005D3195">
        <w:rPr>
          <w:rFonts w:ascii="Times New Roman" w:hAnsi="Times New Roman"/>
          <w:highlight w:val="yellow"/>
          <w:u w:val="single"/>
        </w:rPr>
        <w:t>SĮ Vilniaus miesto būstas buhalterė</w:t>
      </w:r>
      <w:r w:rsidR="00751D22" w:rsidRPr="005D3195">
        <w:rPr>
          <w:rFonts w:ascii="Times New Roman" w:hAnsi="Times New Roman"/>
          <w:highlight w:val="yellow"/>
        </w:rPr>
        <w:t xml:space="preserve">      _______________                               </w:t>
      </w:r>
      <w:r w:rsidRPr="005D3195">
        <w:rPr>
          <w:rFonts w:ascii="Times New Roman" w:hAnsi="Times New Roman"/>
          <w:highlight w:val="yellow"/>
          <w:u w:val="single"/>
        </w:rPr>
        <w:t xml:space="preserve">        Daiva Kazlauskienė        </w:t>
      </w:r>
      <w:r w:rsidRPr="005D3195">
        <w:rPr>
          <w:rFonts w:ascii="Times New Roman" w:hAnsi="Times New Roman"/>
          <w:color w:val="FFFFFF" w:themeColor="background1"/>
          <w:highlight w:val="yellow"/>
          <w:u w:val="single"/>
        </w:rPr>
        <w:t>.</w:t>
      </w:r>
    </w:p>
    <w:p w:rsidR="00751D22" w:rsidRDefault="00751D22" w:rsidP="00751D22">
      <w:pPr>
        <w:spacing w:after="0" w:line="240" w:lineRule="auto"/>
        <w:rPr>
          <w:rFonts w:ascii="Times New Roman" w:hAnsi="Times New Roman"/>
          <w:sz w:val="16"/>
        </w:rPr>
      </w:pPr>
      <w:r w:rsidRPr="005D3195">
        <w:rPr>
          <w:rFonts w:ascii="Times New Roman" w:hAnsi="Times New Roman"/>
          <w:highlight w:val="yellow"/>
        </w:rPr>
        <w:t xml:space="preserve">       </w:t>
      </w:r>
      <w:r w:rsidRPr="005D3195">
        <w:rPr>
          <w:rFonts w:ascii="Times New Roman" w:hAnsi="Times New Roman"/>
          <w:sz w:val="16"/>
          <w:highlight w:val="yellow"/>
        </w:rPr>
        <w:t>(rengėjo pareigos)</w:t>
      </w:r>
      <w:r w:rsidRPr="005D3195">
        <w:rPr>
          <w:rFonts w:ascii="Times New Roman" w:hAnsi="Times New Roman"/>
          <w:sz w:val="16"/>
          <w:highlight w:val="yellow"/>
        </w:rPr>
        <w:tab/>
      </w:r>
      <w:r w:rsidRPr="005D3195">
        <w:rPr>
          <w:rFonts w:ascii="Times New Roman" w:hAnsi="Times New Roman"/>
          <w:sz w:val="16"/>
          <w:highlight w:val="yellow"/>
        </w:rPr>
        <w:tab/>
        <w:t>(parašas)</w:t>
      </w:r>
      <w:r w:rsidRPr="005D3195">
        <w:rPr>
          <w:rFonts w:ascii="Times New Roman" w:hAnsi="Times New Roman"/>
          <w:sz w:val="16"/>
          <w:highlight w:val="yellow"/>
        </w:rPr>
        <w:tab/>
      </w:r>
      <w:r w:rsidRPr="005D3195">
        <w:rPr>
          <w:rFonts w:ascii="Times New Roman" w:hAnsi="Times New Roman"/>
          <w:sz w:val="16"/>
          <w:highlight w:val="yellow"/>
        </w:rPr>
        <w:tab/>
        <w:t xml:space="preserve">                      (vardas ir pavardė)</w:t>
      </w:r>
    </w:p>
    <w:p w:rsidR="00751D22" w:rsidRDefault="00751D22" w:rsidP="00751D22">
      <w:pPr>
        <w:spacing w:after="0" w:line="240" w:lineRule="auto"/>
        <w:rPr>
          <w:rFonts w:ascii="Times New Roman" w:hAnsi="Times New Roman"/>
          <w:sz w:val="16"/>
        </w:rPr>
      </w:pPr>
    </w:p>
    <w:p w:rsidR="00751D22" w:rsidRDefault="00751D22" w:rsidP="00751D22">
      <w:pPr>
        <w:spacing w:after="0" w:line="240" w:lineRule="auto"/>
        <w:rPr>
          <w:rFonts w:ascii="Times New Roman" w:hAnsi="Times New Roman"/>
          <w:sz w:val="16"/>
        </w:rPr>
      </w:pPr>
    </w:p>
    <w:p w:rsidR="00751D22" w:rsidRDefault="00751D22" w:rsidP="00751D22">
      <w:pPr>
        <w:spacing w:after="0" w:line="240" w:lineRule="auto"/>
        <w:rPr>
          <w:rFonts w:ascii="Times New Roman" w:hAnsi="Times New Roman"/>
          <w:sz w:val="16"/>
        </w:rPr>
      </w:pPr>
    </w:p>
    <w:p w:rsidR="00751D22" w:rsidRDefault="00751D22" w:rsidP="00751D22">
      <w:pPr>
        <w:spacing w:after="0" w:line="240" w:lineRule="auto"/>
        <w:rPr>
          <w:rFonts w:ascii="Times New Roman" w:hAnsi="Times New Roman"/>
          <w:sz w:val="16"/>
        </w:rPr>
      </w:pPr>
    </w:p>
    <w:p w:rsidR="00751D22" w:rsidRDefault="00751D22" w:rsidP="00751D22">
      <w:pPr>
        <w:spacing w:after="0" w:line="240" w:lineRule="auto"/>
        <w:rPr>
          <w:rFonts w:ascii="Times New Roman" w:hAnsi="Times New Roman"/>
          <w:sz w:val="16"/>
        </w:rPr>
      </w:pPr>
    </w:p>
    <w:p w:rsidR="00356476" w:rsidRDefault="00751D22" w:rsidP="00751D22">
      <w:pPr>
        <w:spacing w:after="0" w:line="240" w:lineRule="auto"/>
        <w:jc w:val="center"/>
      </w:pPr>
      <w:r>
        <w:rPr>
          <w:rFonts w:ascii="Times New Roman" w:hAnsi="Times New Roman"/>
          <w:sz w:val="16"/>
        </w:rPr>
        <w:t>____________________________________</w:t>
      </w:r>
    </w:p>
    <w:sectPr w:rsidR="00356476" w:rsidSect="000B613D">
      <w:headerReference w:type="even" r:id="rId11"/>
      <w:headerReference w:type="default" r:id="rId12"/>
      <w:pgSz w:w="11906" w:h="16838"/>
      <w:pgMar w:top="1134" w:right="567" w:bottom="567"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6CE" w:rsidRDefault="00E906CE">
      <w:pPr>
        <w:spacing w:after="0" w:line="240" w:lineRule="auto"/>
      </w:pPr>
      <w:r>
        <w:separator/>
      </w:r>
    </w:p>
  </w:endnote>
  <w:endnote w:type="continuationSeparator" w:id="0">
    <w:p w:rsidR="00E906CE" w:rsidRDefault="00E90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6CE" w:rsidRDefault="00E906CE">
      <w:pPr>
        <w:spacing w:after="0" w:line="240" w:lineRule="auto"/>
      </w:pPr>
      <w:r>
        <w:separator/>
      </w:r>
    </w:p>
  </w:footnote>
  <w:footnote w:type="continuationSeparator" w:id="0">
    <w:p w:rsidR="00E906CE" w:rsidRDefault="00E90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DBA" w:rsidRDefault="00235FD6" w:rsidP="007F1AD5">
    <w:pPr>
      <w:pStyle w:val="Header"/>
      <w:framePr w:wrap="around" w:vAnchor="text" w:hAnchor="margin" w:xAlign="center" w:y="1"/>
      <w:rPr>
        <w:rStyle w:val="PageNumber"/>
      </w:rPr>
    </w:pPr>
    <w:r>
      <w:rPr>
        <w:rStyle w:val="PageNumber"/>
      </w:rPr>
      <w:fldChar w:fldCharType="begin"/>
    </w:r>
    <w:r w:rsidR="005F6DBA">
      <w:rPr>
        <w:rStyle w:val="PageNumber"/>
      </w:rPr>
      <w:instrText xml:space="preserve">PAGE  </w:instrText>
    </w:r>
    <w:r>
      <w:rPr>
        <w:rStyle w:val="PageNumber"/>
      </w:rPr>
      <w:fldChar w:fldCharType="end"/>
    </w:r>
  </w:p>
  <w:p w:rsidR="005F6DBA" w:rsidRDefault="005F6D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DBA" w:rsidRDefault="00235FD6" w:rsidP="007F1AD5">
    <w:pPr>
      <w:pStyle w:val="Header"/>
      <w:framePr w:wrap="around" w:vAnchor="text" w:hAnchor="margin" w:xAlign="center" w:y="1"/>
      <w:rPr>
        <w:rStyle w:val="PageNumber"/>
      </w:rPr>
    </w:pPr>
    <w:r>
      <w:rPr>
        <w:rStyle w:val="PageNumber"/>
      </w:rPr>
      <w:fldChar w:fldCharType="begin"/>
    </w:r>
    <w:r w:rsidR="005F6DBA">
      <w:rPr>
        <w:rStyle w:val="PageNumber"/>
      </w:rPr>
      <w:instrText xml:space="preserve">PAGE  </w:instrText>
    </w:r>
    <w:r>
      <w:rPr>
        <w:rStyle w:val="PageNumber"/>
      </w:rPr>
      <w:fldChar w:fldCharType="separate"/>
    </w:r>
    <w:r w:rsidR="000B613D">
      <w:rPr>
        <w:rStyle w:val="PageNumber"/>
        <w:noProof/>
      </w:rPr>
      <w:t>4</w:t>
    </w:r>
    <w:r>
      <w:rPr>
        <w:rStyle w:val="PageNumber"/>
      </w:rPr>
      <w:fldChar w:fldCharType="end"/>
    </w:r>
  </w:p>
  <w:p w:rsidR="005F6DBA" w:rsidRDefault="005F6DB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042AD"/>
    <w:multiLevelType w:val="hybridMultilevel"/>
    <w:tmpl w:val="C3900CC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25837BE"/>
    <w:multiLevelType w:val="hybridMultilevel"/>
    <w:tmpl w:val="D90C1E76"/>
    <w:lvl w:ilvl="0" w:tplc="D98C7E04">
      <w:start w:val="1"/>
      <w:numFmt w:val="decimal"/>
      <w:lvlText w:val="%1."/>
      <w:lvlJc w:val="left"/>
      <w:pPr>
        <w:tabs>
          <w:tab w:val="num" w:pos="720"/>
        </w:tabs>
        <w:ind w:left="720" w:hanging="360"/>
      </w:pPr>
      <w:rPr>
        <w:rFonts w:hint="default"/>
        <w:color w:val="FF000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528D31A3"/>
    <w:multiLevelType w:val="hybridMultilevel"/>
    <w:tmpl w:val="0FAED45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E8D0C19"/>
    <w:multiLevelType w:val="hybridMultilevel"/>
    <w:tmpl w:val="A350DE9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5A94025"/>
    <w:multiLevelType w:val="hybridMultilevel"/>
    <w:tmpl w:val="31BECB60"/>
    <w:lvl w:ilvl="0" w:tplc="9CD4F442">
      <w:start w:val="7"/>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74A77141"/>
    <w:multiLevelType w:val="hybridMultilevel"/>
    <w:tmpl w:val="F47AAE48"/>
    <w:lvl w:ilvl="0" w:tplc="ABFEE092">
      <w:start w:val="1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D22"/>
    <w:rsid w:val="00001FA6"/>
    <w:rsid w:val="00015FB1"/>
    <w:rsid w:val="00055843"/>
    <w:rsid w:val="00055CE4"/>
    <w:rsid w:val="00055D0E"/>
    <w:rsid w:val="000B613D"/>
    <w:rsid w:val="000F196C"/>
    <w:rsid w:val="00106B3C"/>
    <w:rsid w:val="00144D4A"/>
    <w:rsid w:val="0016341E"/>
    <w:rsid w:val="00174417"/>
    <w:rsid w:val="001803BA"/>
    <w:rsid w:val="001810CD"/>
    <w:rsid w:val="0019192E"/>
    <w:rsid w:val="001C3401"/>
    <w:rsid w:val="00235FD6"/>
    <w:rsid w:val="00236F1D"/>
    <w:rsid w:val="00240850"/>
    <w:rsid w:val="00253040"/>
    <w:rsid w:val="00275EDE"/>
    <w:rsid w:val="00282B08"/>
    <w:rsid w:val="00295F7A"/>
    <w:rsid w:val="002A3FA0"/>
    <w:rsid w:val="002E3EEE"/>
    <w:rsid w:val="0031783E"/>
    <w:rsid w:val="00317DB2"/>
    <w:rsid w:val="0032203F"/>
    <w:rsid w:val="00322731"/>
    <w:rsid w:val="00351C68"/>
    <w:rsid w:val="00356476"/>
    <w:rsid w:val="003A57A3"/>
    <w:rsid w:val="00426223"/>
    <w:rsid w:val="004323C2"/>
    <w:rsid w:val="00451F66"/>
    <w:rsid w:val="00471745"/>
    <w:rsid w:val="00485BD3"/>
    <w:rsid w:val="00490BF6"/>
    <w:rsid w:val="00491F2B"/>
    <w:rsid w:val="004C5E2F"/>
    <w:rsid w:val="004E5731"/>
    <w:rsid w:val="004F596D"/>
    <w:rsid w:val="005024E6"/>
    <w:rsid w:val="00510D90"/>
    <w:rsid w:val="00536707"/>
    <w:rsid w:val="005643E5"/>
    <w:rsid w:val="00571250"/>
    <w:rsid w:val="005A39F3"/>
    <w:rsid w:val="005B0C6B"/>
    <w:rsid w:val="005D3195"/>
    <w:rsid w:val="005F6DBA"/>
    <w:rsid w:val="00604A57"/>
    <w:rsid w:val="00627269"/>
    <w:rsid w:val="00665D06"/>
    <w:rsid w:val="00693FDC"/>
    <w:rsid w:val="00743E70"/>
    <w:rsid w:val="00751D22"/>
    <w:rsid w:val="007551B8"/>
    <w:rsid w:val="00772943"/>
    <w:rsid w:val="0077784F"/>
    <w:rsid w:val="00790832"/>
    <w:rsid w:val="007A5CA3"/>
    <w:rsid w:val="007C5B00"/>
    <w:rsid w:val="007F1AD5"/>
    <w:rsid w:val="008144CA"/>
    <w:rsid w:val="00817146"/>
    <w:rsid w:val="00870C4A"/>
    <w:rsid w:val="008D2B6D"/>
    <w:rsid w:val="00912A87"/>
    <w:rsid w:val="009330E7"/>
    <w:rsid w:val="0095484D"/>
    <w:rsid w:val="009B23F7"/>
    <w:rsid w:val="009E1FD9"/>
    <w:rsid w:val="009F0D4E"/>
    <w:rsid w:val="00A42350"/>
    <w:rsid w:val="00A452C1"/>
    <w:rsid w:val="00A51E36"/>
    <w:rsid w:val="00A5492D"/>
    <w:rsid w:val="00A635EF"/>
    <w:rsid w:val="00AD703B"/>
    <w:rsid w:val="00B017B7"/>
    <w:rsid w:val="00B54E28"/>
    <w:rsid w:val="00B61F2D"/>
    <w:rsid w:val="00B6752D"/>
    <w:rsid w:val="00BA78D6"/>
    <w:rsid w:val="00BE296F"/>
    <w:rsid w:val="00BE59CF"/>
    <w:rsid w:val="00BE6F2C"/>
    <w:rsid w:val="00C36AE8"/>
    <w:rsid w:val="00C75905"/>
    <w:rsid w:val="00CB79F0"/>
    <w:rsid w:val="00CF1264"/>
    <w:rsid w:val="00D24D96"/>
    <w:rsid w:val="00D56CC8"/>
    <w:rsid w:val="00D60C65"/>
    <w:rsid w:val="00D73E33"/>
    <w:rsid w:val="00D746CC"/>
    <w:rsid w:val="00DC4516"/>
    <w:rsid w:val="00DC6E8C"/>
    <w:rsid w:val="00E246A8"/>
    <w:rsid w:val="00E376D2"/>
    <w:rsid w:val="00E72EBF"/>
    <w:rsid w:val="00E7708A"/>
    <w:rsid w:val="00E906CE"/>
    <w:rsid w:val="00EE36D1"/>
    <w:rsid w:val="00EF4FD5"/>
    <w:rsid w:val="00F01CFD"/>
    <w:rsid w:val="00F06601"/>
    <w:rsid w:val="00F1291B"/>
    <w:rsid w:val="00F15291"/>
    <w:rsid w:val="00F16615"/>
    <w:rsid w:val="00F17B9A"/>
    <w:rsid w:val="00F75048"/>
    <w:rsid w:val="00F85EEA"/>
    <w:rsid w:val="00FA1ACB"/>
    <w:rsid w:val="00FC4F05"/>
    <w:rsid w:val="00FF22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CE1BF"/>
  <w15:docId w15:val="{1A6A345C-8315-4A9E-B49F-3330E289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D22"/>
    <w:pPr>
      <w:spacing w:after="200" w:line="276" w:lineRule="auto"/>
    </w:pPr>
    <w:rPr>
      <w:sz w:val="22"/>
      <w:szCs w:val="22"/>
      <w:lang w:eastAsia="en-US"/>
    </w:rPr>
  </w:style>
  <w:style w:type="paragraph" w:styleId="Heading3">
    <w:name w:val="heading 3"/>
    <w:basedOn w:val="Normal"/>
    <w:link w:val="Heading3Char"/>
    <w:qFormat/>
    <w:rsid w:val="007F1AD5"/>
    <w:pPr>
      <w:spacing w:before="100" w:beforeAutospacing="1" w:after="100" w:afterAutospacing="1" w:line="240" w:lineRule="auto"/>
      <w:outlineLvl w:val="2"/>
    </w:pPr>
    <w:rPr>
      <w:rFonts w:ascii="Times New Roman" w:eastAsia="Times New Roman" w:hAnsi="Times New Roman"/>
      <w:b/>
      <w:bCs/>
      <w:sz w:val="27"/>
      <w:szCs w:val="27"/>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Viršutinis kolontitulas Diagrama1,Viršutinis kolontitulas Diagrama Diagrama1,Char Diagrama Diagrama1,Viršutinis kolontitulas Diagrama Diagrama Diagrama,Char Diagrama Diagrama Diagrama,Char Diagrama1,Char Diagrama,Ch"/>
    <w:basedOn w:val="Normal"/>
    <w:link w:val="HeaderChar"/>
    <w:rsid w:val="00751D22"/>
    <w:pPr>
      <w:tabs>
        <w:tab w:val="center" w:pos="4680"/>
        <w:tab w:val="right" w:pos="9360"/>
      </w:tabs>
      <w:spacing w:line="240" w:lineRule="auto"/>
    </w:pPr>
    <w:rPr>
      <w:rFonts w:eastAsia="SimSun"/>
      <w:lang w:eastAsia="zh-CN"/>
    </w:rPr>
  </w:style>
  <w:style w:type="character" w:customStyle="1" w:styleId="HeaderChar">
    <w:name w:val="Header Char"/>
    <w:aliases w:val="Viršutinis kolontitulas Diagrama1 Char,Viršutinis kolontitulas Diagrama Diagrama1 Char,Char Diagrama Diagrama1 Char,Viršutinis kolontitulas Diagrama Diagrama Diagrama Char,Char Diagrama Diagrama Diagrama Char,Char Diagrama1 Char,Ch Char"/>
    <w:basedOn w:val="DefaultParagraphFont"/>
    <w:link w:val="Header"/>
    <w:rsid w:val="00751D22"/>
    <w:rPr>
      <w:rFonts w:ascii="Calibri" w:eastAsia="SimSun" w:hAnsi="Calibri" w:cs="Times New Roman"/>
      <w:lang w:eastAsia="zh-CN"/>
    </w:rPr>
  </w:style>
  <w:style w:type="paragraph" w:customStyle="1" w:styleId="Lentelinis">
    <w:name w:val="Lentelinis"/>
    <w:basedOn w:val="Normal"/>
    <w:link w:val="LentelinisDiagrama"/>
    <w:qFormat/>
    <w:rsid w:val="00751D22"/>
    <w:pPr>
      <w:spacing w:after="0" w:line="240" w:lineRule="auto"/>
    </w:pPr>
    <w:rPr>
      <w:rFonts w:ascii="Times New Roman" w:hAnsi="Times New Roman"/>
      <w:sz w:val="24"/>
      <w:szCs w:val="20"/>
      <w:lang w:eastAsia="lt-LT"/>
    </w:rPr>
  </w:style>
  <w:style w:type="character" w:customStyle="1" w:styleId="LentelinisDiagrama">
    <w:name w:val="Lentelinis Diagrama"/>
    <w:link w:val="Lentelinis"/>
    <w:locked/>
    <w:rsid w:val="00751D22"/>
    <w:rPr>
      <w:rFonts w:ascii="Times New Roman" w:eastAsia="Calibri" w:hAnsi="Times New Roman" w:cs="Times New Roman"/>
      <w:sz w:val="24"/>
      <w:szCs w:val="20"/>
      <w:lang w:eastAsia="lt-LT"/>
    </w:rPr>
  </w:style>
  <w:style w:type="character" w:styleId="PageNumber">
    <w:name w:val="page number"/>
    <w:basedOn w:val="DefaultParagraphFont"/>
    <w:rsid w:val="00751D22"/>
  </w:style>
  <w:style w:type="paragraph" w:styleId="ListParagraph">
    <w:name w:val="List Paragraph"/>
    <w:basedOn w:val="Normal"/>
    <w:qFormat/>
    <w:rsid w:val="00751D22"/>
    <w:pPr>
      <w:ind w:left="720"/>
      <w:contextualSpacing/>
    </w:pPr>
  </w:style>
  <w:style w:type="paragraph" w:customStyle="1" w:styleId="BodyText2">
    <w:name w:val="Body Text2"/>
    <w:basedOn w:val="Normal"/>
    <w:rsid w:val="00751D22"/>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paragraph" w:styleId="Footer">
    <w:name w:val="footer"/>
    <w:basedOn w:val="Normal"/>
    <w:link w:val="FooterChar"/>
    <w:uiPriority w:val="99"/>
    <w:unhideWhenUsed/>
    <w:rsid w:val="0031783E"/>
    <w:pPr>
      <w:tabs>
        <w:tab w:val="center" w:pos="4819"/>
        <w:tab w:val="right" w:pos="9638"/>
      </w:tabs>
      <w:spacing w:after="0" w:line="240" w:lineRule="auto"/>
    </w:pPr>
  </w:style>
  <w:style w:type="character" w:customStyle="1" w:styleId="FooterChar">
    <w:name w:val="Footer Char"/>
    <w:basedOn w:val="DefaultParagraphFont"/>
    <w:link w:val="Footer"/>
    <w:uiPriority w:val="99"/>
    <w:rsid w:val="0031783E"/>
    <w:rPr>
      <w:rFonts w:ascii="Calibri" w:eastAsia="Calibri" w:hAnsi="Calibri" w:cs="Times New Roman"/>
    </w:rPr>
  </w:style>
  <w:style w:type="character" w:customStyle="1" w:styleId="Heading3Char">
    <w:name w:val="Heading 3 Char"/>
    <w:basedOn w:val="DefaultParagraphFont"/>
    <w:link w:val="Heading3"/>
    <w:rsid w:val="007F1AD5"/>
    <w:rPr>
      <w:rFonts w:ascii="Times New Roman" w:eastAsia="Times New Roman" w:hAnsi="Times New Roman" w:cs="Times New Roman"/>
      <w:b/>
      <w:bCs/>
      <w:sz w:val="27"/>
      <w:szCs w:val="27"/>
      <w:lang w:eastAsia="lt-LT"/>
    </w:rPr>
  </w:style>
  <w:style w:type="character" w:styleId="Hyperlink">
    <w:name w:val="Hyperlink"/>
    <w:basedOn w:val="DefaultParagraphFont"/>
    <w:uiPriority w:val="99"/>
    <w:unhideWhenUsed/>
    <w:rsid w:val="007C5B00"/>
    <w:rPr>
      <w:color w:val="0000FF"/>
      <w:u w:val="single"/>
    </w:rPr>
  </w:style>
  <w:style w:type="table" w:styleId="TableWeb2">
    <w:name w:val="Table Web 2"/>
    <w:basedOn w:val="TableNormal"/>
    <w:rsid w:val="004323C2"/>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7A5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CA3"/>
    <w:rPr>
      <w:rFonts w:ascii="Tahoma" w:eastAsia="Calibri" w:hAnsi="Tahoma" w:cs="Tahoma"/>
      <w:sz w:val="16"/>
      <w:szCs w:val="16"/>
    </w:rPr>
  </w:style>
  <w:style w:type="character" w:styleId="UnresolvedMention">
    <w:name w:val="Unresolved Mention"/>
    <w:basedOn w:val="DefaultParagraphFont"/>
    <w:uiPriority w:val="99"/>
    <w:semiHidden/>
    <w:unhideWhenUsed/>
    <w:rsid w:val="00B017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150420">
      <w:bodyDiv w:val="1"/>
      <w:marLeft w:val="0"/>
      <w:marRight w:val="0"/>
      <w:marTop w:val="0"/>
      <w:marBottom w:val="0"/>
      <w:divBdr>
        <w:top w:val="none" w:sz="0" w:space="0" w:color="auto"/>
        <w:left w:val="none" w:sz="0" w:space="0" w:color="auto"/>
        <w:bottom w:val="none" w:sz="0" w:space="0" w:color="auto"/>
        <w:right w:val="none" w:sz="0" w:space="0" w:color="auto"/>
      </w:divBdr>
    </w:div>
    <w:div w:id="1404378382">
      <w:bodyDiv w:val="1"/>
      <w:marLeft w:val="0"/>
      <w:marRight w:val="0"/>
      <w:marTop w:val="0"/>
      <w:marBottom w:val="0"/>
      <w:divBdr>
        <w:top w:val="none" w:sz="0" w:space="0" w:color="auto"/>
        <w:left w:val="none" w:sz="0" w:space="0" w:color="auto"/>
        <w:bottom w:val="none" w:sz="0" w:space="0" w:color="auto"/>
        <w:right w:val="none" w:sz="0" w:space="0" w:color="auto"/>
      </w:divBdr>
    </w:div>
    <w:div w:id="151002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eimas.lrs.lt/portal/legalAct/lt/TAD/620cd9e0584311e49df480952cc0760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ilniaus.bustas@vmb.lt" TargetMode="External"/><Relationship Id="rId4" Type="http://schemas.openxmlformats.org/officeDocument/2006/relationships/settings" Target="settings.xml"/><Relationship Id="rId9" Type="http://schemas.openxmlformats.org/officeDocument/2006/relationships/hyperlink" Target="http://paslaugos.vilnius.lt/documents/244_prsymas142.doc"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427688-5A86-43C5-ADC1-C8DF5BA87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1396</Words>
  <Characters>7959</Characters>
  <Application>Microsoft Office Word</Application>
  <DocSecurity>0</DocSecurity>
  <Lines>66</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Vilnaus m. savivaldybe</Company>
  <LinksUpToDate>false</LinksUpToDate>
  <CharactersWithSpaces>9337</CharactersWithSpaces>
  <SharedDoc>false</SharedDoc>
  <HLinks>
    <vt:vector size="42" baseType="variant">
      <vt:variant>
        <vt:i4>4521994</vt:i4>
      </vt:variant>
      <vt:variant>
        <vt:i4>18</vt:i4>
      </vt:variant>
      <vt:variant>
        <vt:i4>0</vt:i4>
      </vt:variant>
      <vt:variant>
        <vt:i4>5</vt:i4>
      </vt:variant>
      <vt:variant>
        <vt:lpwstr>http://www.socmin.lt/index.php?340590163</vt:lpwstr>
      </vt:variant>
      <vt:variant>
        <vt:lpwstr/>
      </vt:variant>
      <vt:variant>
        <vt:i4>4128769</vt:i4>
      </vt:variant>
      <vt:variant>
        <vt:i4>15</vt:i4>
      </vt:variant>
      <vt:variant>
        <vt:i4>0</vt:i4>
      </vt:variant>
      <vt:variant>
        <vt:i4>5</vt:i4>
      </vt:variant>
      <vt:variant>
        <vt:lpwstr>http://paslaugos.vilnius.lt/documents/244_prsymas142.doc</vt:lpwstr>
      </vt:variant>
      <vt:variant>
        <vt:lpwstr/>
      </vt:variant>
      <vt:variant>
        <vt:i4>4522063</vt:i4>
      </vt:variant>
      <vt:variant>
        <vt:i4>12</vt:i4>
      </vt:variant>
      <vt:variant>
        <vt:i4>0</vt:i4>
      </vt:variant>
      <vt:variant>
        <vt:i4>5</vt:i4>
      </vt:variant>
      <vt:variant>
        <vt:lpwstr>http://www3.lrs.lt/pls/inter3/dokpaieska.showdoc_l?p_id=260071&amp;p_query=&amp;p_tr2=2</vt:lpwstr>
      </vt:variant>
      <vt:variant>
        <vt:lpwstr/>
      </vt:variant>
      <vt:variant>
        <vt:i4>4456527</vt:i4>
      </vt:variant>
      <vt:variant>
        <vt:i4>9</vt:i4>
      </vt:variant>
      <vt:variant>
        <vt:i4>0</vt:i4>
      </vt:variant>
      <vt:variant>
        <vt:i4>5</vt:i4>
      </vt:variant>
      <vt:variant>
        <vt:lpwstr>http://www3.lrs.lt/pls/inter3/dokpaieska.showdoc_l?p_id=260070&amp;p_query=&amp;p_tr2=2</vt:lpwstr>
      </vt:variant>
      <vt:variant>
        <vt:lpwstr/>
      </vt:variant>
      <vt:variant>
        <vt:i4>4522063</vt:i4>
      </vt:variant>
      <vt:variant>
        <vt:i4>6</vt:i4>
      </vt:variant>
      <vt:variant>
        <vt:i4>0</vt:i4>
      </vt:variant>
      <vt:variant>
        <vt:i4>5</vt:i4>
      </vt:variant>
      <vt:variant>
        <vt:lpwstr>http://www3.lrs.lt/pls/inter3/dokpaieska.showdoc_l?p_id=430612&amp;p_query=&amp;p_tr2=2</vt:lpwstr>
      </vt:variant>
      <vt:variant>
        <vt:lpwstr/>
      </vt:variant>
      <vt:variant>
        <vt:i4>4390991</vt:i4>
      </vt:variant>
      <vt:variant>
        <vt:i4>3</vt:i4>
      </vt:variant>
      <vt:variant>
        <vt:i4>0</vt:i4>
      </vt:variant>
      <vt:variant>
        <vt:i4>5</vt:i4>
      </vt:variant>
      <vt:variant>
        <vt:lpwstr>http://www3.lrs.lt/pls/inter3/dokpaieska.showdoc_l?p_id=415949&amp;p_query=&amp;p_tr2=2</vt:lpwstr>
      </vt:variant>
      <vt:variant>
        <vt:lpwstr/>
      </vt:variant>
      <vt:variant>
        <vt:i4>4259913</vt:i4>
      </vt:variant>
      <vt:variant>
        <vt:i4>0</vt:i4>
      </vt:variant>
      <vt:variant>
        <vt:i4>0</vt:i4>
      </vt:variant>
      <vt:variant>
        <vt:i4>5</vt:i4>
      </vt:variant>
      <vt:variant>
        <vt:lpwstr>http://www3.lrs.lt/pls/inter3/dokpaieska.showdoc_l?p_id=415123&amp;p_query=&amp;p_tr2=2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Matas Maciulis</dc:creator>
  <cp:lastModifiedBy>Daiva Kazlauskienė</cp:lastModifiedBy>
  <cp:revision>6</cp:revision>
  <cp:lastPrinted>2017-07-24T07:17:00Z</cp:lastPrinted>
  <dcterms:created xsi:type="dcterms:W3CDTF">2018-07-19T07:20:00Z</dcterms:created>
  <dcterms:modified xsi:type="dcterms:W3CDTF">2018-09-05T06:16:00Z</dcterms:modified>
</cp:coreProperties>
</file>