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A0123" w14:textId="77777777" w:rsidR="004B70CB" w:rsidRDefault="004B70CB" w:rsidP="004B70CB">
      <w:pPr>
        <w:jc w:val="right"/>
        <w:rPr>
          <w:position w:val="6"/>
          <w:szCs w:val="24"/>
        </w:rPr>
      </w:pPr>
    </w:p>
    <w:p w14:paraId="368A8836" w14:textId="77777777" w:rsidR="004B70CB" w:rsidRDefault="004B70CB" w:rsidP="004B70CB">
      <w:pPr>
        <w:jc w:val="right"/>
        <w:rPr>
          <w:position w:val="6"/>
          <w:szCs w:val="24"/>
        </w:rPr>
      </w:pPr>
    </w:p>
    <w:p w14:paraId="7B985A0D" w14:textId="77777777" w:rsidR="004B70CB" w:rsidRDefault="004B70CB" w:rsidP="004B70CB">
      <w:pPr>
        <w:jc w:val="center"/>
        <w:rPr>
          <w:b/>
          <w:bCs/>
          <w:caps/>
          <w:sz w:val="28"/>
          <w:szCs w:val="28"/>
          <w:lang w:eastAsia="lt-LT"/>
        </w:rPr>
      </w:pPr>
      <w:r>
        <w:rPr>
          <w:b/>
          <w:sz w:val="28"/>
          <w:szCs w:val="28"/>
          <w:lang w:eastAsia="lt-LT"/>
        </w:rPr>
        <w:t>SAVIVALDYBĖS ĮMONĖ „VILNIAUS MIESTO BŪSTAS“</w:t>
      </w:r>
    </w:p>
    <w:p w14:paraId="1EC3AE25" w14:textId="77777777" w:rsidR="004B70CB" w:rsidRDefault="004B70CB" w:rsidP="004B70CB">
      <w:pPr>
        <w:jc w:val="center"/>
        <w:rPr>
          <w:b/>
          <w:bCs/>
          <w:caps/>
          <w:sz w:val="28"/>
          <w:szCs w:val="28"/>
          <w:lang w:eastAsia="lt-LT"/>
        </w:rPr>
      </w:pPr>
      <w:r>
        <w:rPr>
          <w:b/>
          <w:bCs/>
          <w:caps/>
          <w:sz w:val="28"/>
          <w:szCs w:val="28"/>
          <w:lang w:eastAsia="lt-LT"/>
        </w:rPr>
        <w:t>DIREKTORIUS</w:t>
      </w:r>
    </w:p>
    <w:p w14:paraId="53FC7A03" w14:textId="77777777" w:rsidR="004B70CB" w:rsidRDefault="004B70CB" w:rsidP="004B70CB">
      <w:pPr>
        <w:jc w:val="center"/>
        <w:rPr>
          <w:szCs w:val="24"/>
          <w:lang w:eastAsia="lt-LT"/>
        </w:rPr>
      </w:pPr>
    </w:p>
    <w:p w14:paraId="17E1A440" w14:textId="77777777" w:rsidR="004B70CB" w:rsidRDefault="004B70CB" w:rsidP="004B70CB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ĮSAKYMAS</w:t>
      </w:r>
    </w:p>
    <w:p w14:paraId="4666F8F3" w14:textId="77777777" w:rsidR="004B70CB" w:rsidRDefault="004B70CB" w:rsidP="004B70CB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DĖL SĮ „VILNIAUS MIESTO BŪSTAS“ PAREIGYBIŲ, DĖL KURIŲ TEIKIAMAS</w:t>
      </w:r>
    </w:p>
    <w:p w14:paraId="776969FA" w14:textId="77777777" w:rsidR="004B70CB" w:rsidRDefault="004B70CB" w:rsidP="004B70CB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PRAŠYMAS SPECIALIŲJŲ TYRIMŲ TARNYBAI, SĄRAŠO PATVIRTINIMO</w:t>
      </w:r>
    </w:p>
    <w:p w14:paraId="221384A6" w14:textId="77777777" w:rsidR="004B70CB" w:rsidRDefault="004B70CB" w:rsidP="004B70CB">
      <w:pPr>
        <w:rPr>
          <w:b/>
          <w:szCs w:val="28"/>
          <w:lang w:eastAsia="lt-LT"/>
        </w:rPr>
      </w:pPr>
    </w:p>
    <w:p w14:paraId="61D48C46" w14:textId="2560FE90" w:rsidR="004B70CB" w:rsidRDefault="004B70CB" w:rsidP="004B70CB">
      <w:pPr>
        <w:jc w:val="center"/>
        <w:rPr>
          <w:szCs w:val="28"/>
          <w:lang w:eastAsia="lt-LT"/>
        </w:rPr>
      </w:pPr>
      <w:r>
        <w:rPr>
          <w:szCs w:val="28"/>
          <w:lang w:eastAsia="lt-LT"/>
        </w:rPr>
        <w:t>202</w:t>
      </w:r>
      <w:r w:rsidR="00816798">
        <w:rPr>
          <w:szCs w:val="28"/>
          <w:lang w:eastAsia="lt-LT"/>
        </w:rPr>
        <w:t>4</w:t>
      </w:r>
      <w:r>
        <w:rPr>
          <w:szCs w:val="28"/>
          <w:lang w:eastAsia="lt-LT"/>
        </w:rPr>
        <w:t xml:space="preserve"> m. </w:t>
      </w:r>
      <w:r w:rsidR="00816798">
        <w:rPr>
          <w:szCs w:val="28"/>
          <w:lang w:eastAsia="lt-LT"/>
        </w:rPr>
        <w:t>kovo</w:t>
      </w:r>
      <w:r w:rsidR="000E12D9">
        <w:rPr>
          <w:szCs w:val="28"/>
          <w:lang w:eastAsia="lt-LT"/>
        </w:rPr>
        <w:t xml:space="preserve">  </w:t>
      </w:r>
      <w:r>
        <w:rPr>
          <w:szCs w:val="28"/>
          <w:lang w:eastAsia="lt-LT"/>
        </w:rPr>
        <w:t xml:space="preserve"> d. Nr. 1.23-2</w:t>
      </w:r>
      <w:r w:rsidR="00816798">
        <w:rPr>
          <w:szCs w:val="28"/>
          <w:lang w:eastAsia="lt-LT"/>
        </w:rPr>
        <w:t>4</w:t>
      </w:r>
      <w:r>
        <w:rPr>
          <w:szCs w:val="28"/>
          <w:lang w:eastAsia="lt-LT"/>
        </w:rPr>
        <w:t>/</w:t>
      </w:r>
    </w:p>
    <w:p w14:paraId="32164D92" w14:textId="77777777" w:rsidR="004B70CB" w:rsidRDefault="004B70CB" w:rsidP="004B70CB">
      <w:pPr>
        <w:jc w:val="center"/>
        <w:rPr>
          <w:szCs w:val="28"/>
          <w:lang w:eastAsia="lt-LT"/>
        </w:rPr>
      </w:pPr>
      <w:r>
        <w:rPr>
          <w:szCs w:val="28"/>
          <w:lang w:eastAsia="lt-LT"/>
        </w:rPr>
        <w:t>Vilnius</w:t>
      </w:r>
    </w:p>
    <w:p w14:paraId="1CAAA259" w14:textId="77777777" w:rsidR="004B70CB" w:rsidRDefault="004B70CB" w:rsidP="004B70CB">
      <w:pPr>
        <w:rPr>
          <w:szCs w:val="28"/>
          <w:lang w:eastAsia="lt-LT"/>
        </w:rPr>
      </w:pPr>
    </w:p>
    <w:p w14:paraId="5922EEAC" w14:textId="53058A90" w:rsidR="004B70CB" w:rsidRDefault="004B70CB" w:rsidP="004B70CB">
      <w:pPr>
        <w:spacing w:line="360" w:lineRule="auto"/>
        <w:ind w:firstLine="1298"/>
        <w:jc w:val="both"/>
        <w:rPr>
          <w:szCs w:val="24"/>
          <w:lang w:eastAsia="lt-LT"/>
        </w:rPr>
      </w:pPr>
      <w:r>
        <w:rPr>
          <w:szCs w:val="24"/>
          <w:lang w:eastAsia="lt-LT"/>
        </w:rPr>
        <w:t>Vadovaujantis Lietuvos Respublikos korupcijos prevencijos įstatymo</w:t>
      </w:r>
      <w:r w:rsidR="00DD5E6B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17 str. 4-6 p. bei 18 str.:</w:t>
      </w:r>
    </w:p>
    <w:p w14:paraId="2C2B1B1F" w14:textId="77777777" w:rsidR="004B70CB" w:rsidRDefault="004B70CB" w:rsidP="004B70CB">
      <w:pPr>
        <w:pStyle w:val="BodyText"/>
        <w:spacing w:after="0" w:line="360" w:lineRule="auto"/>
        <w:ind w:firstLine="1276"/>
        <w:jc w:val="both"/>
        <w:rPr>
          <w:szCs w:val="24"/>
          <w:lang w:eastAsia="lt-LT"/>
        </w:rPr>
      </w:pPr>
      <w:r>
        <w:rPr>
          <w:lang w:eastAsia="lt-LT"/>
        </w:rPr>
        <w:t>1. T v i r t i n u SĮ „Vilniaus miesto būstas“ pareigybių, dėl kurių teikiamas prašymas specialiųjų tyrimų tarnybai pateikti informaciją, sąrašą (pridedama).</w:t>
      </w:r>
    </w:p>
    <w:p w14:paraId="0CBC378D" w14:textId="349C53F7" w:rsidR="004B70CB" w:rsidRDefault="004B70CB" w:rsidP="004B70CB">
      <w:pPr>
        <w:pStyle w:val="BodyText"/>
        <w:spacing w:after="0" w:line="360" w:lineRule="auto"/>
        <w:ind w:firstLine="1276"/>
        <w:jc w:val="both"/>
        <w:rPr>
          <w:lang w:eastAsia="lt-LT"/>
        </w:rPr>
      </w:pPr>
      <w:r>
        <w:rPr>
          <w:lang w:eastAsia="lt-LT"/>
        </w:rPr>
        <w:t xml:space="preserve">2. </w:t>
      </w:r>
      <w:r>
        <w:rPr>
          <w:rFonts w:eastAsia="Batang"/>
        </w:rPr>
        <w:t>N u r o d a u,</w:t>
      </w:r>
      <w:r>
        <w:rPr>
          <w:lang w:eastAsia="lt-LT"/>
        </w:rPr>
        <w:t xml:space="preserve"> kad asmuo į patvirtintame sąraše įtrauktas pareigas gali būti skiriamas, tik gavus informaciją iš Specialiųjų tyrimų tarnybos,</w:t>
      </w:r>
      <w:r>
        <w:t xml:space="preserve"> ir tik tuo atveju, j</w:t>
      </w:r>
      <w:r>
        <w:rPr>
          <w:lang w:eastAsia="lt-LT"/>
        </w:rPr>
        <w:t>eigu iš gautos informacijos neatsiranda pagrindas konstatuoti, kad asmuo neatitinka jo darbą reglamentuojančiuose teisės aktuose nustatytų reikalavimų</w:t>
      </w:r>
      <w:r w:rsidR="00141617">
        <w:rPr>
          <w:lang w:eastAsia="lt-LT"/>
        </w:rPr>
        <w:t xml:space="preserve"> </w:t>
      </w:r>
      <w:r w:rsidR="00141617" w:rsidRPr="00141617">
        <w:rPr>
          <w:color w:val="000000"/>
          <w:szCs w:val="24"/>
          <w:shd w:val="clear" w:color="auto" w:fill="FFFFFF"/>
        </w:rPr>
        <w:t>ar gali būti padaryta pagrįsta ir motyvuota išvada, kad paskyrus asmenį į pareigas kils korupcijos rizika ar kitų rizikų, galinčių turėti neigiamos įtakos Įmonės reputacijai.</w:t>
      </w:r>
    </w:p>
    <w:p w14:paraId="2BABD40C" w14:textId="7F078ECB" w:rsidR="004B70CB" w:rsidRDefault="004B70CB" w:rsidP="004B70CB">
      <w:pPr>
        <w:pStyle w:val="BodyText"/>
        <w:spacing w:after="0" w:line="360" w:lineRule="auto"/>
        <w:ind w:firstLine="1276"/>
        <w:jc w:val="both"/>
      </w:pPr>
      <w:r>
        <w:rPr>
          <w:rFonts w:eastAsia="Batang"/>
        </w:rPr>
        <w:t xml:space="preserve">3. Į p a r e i g o j u </w:t>
      </w:r>
      <w:r w:rsidR="000E12D9">
        <w:rPr>
          <w:rFonts w:eastAsia="Batang"/>
        </w:rPr>
        <w:t>Veiklos palaikymo grupės</w:t>
      </w:r>
      <w:r>
        <w:rPr>
          <w:rFonts w:eastAsia="Batang"/>
        </w:rPr>
        <w:t xml:space="preserve"> </w:t>
      </w:r>
      <w:r w:rsidR="009B48F5">
        <w:rPr>
          <w:rFonts w:eastAsia="Batang"/>
        </w:rPr>
        <w:t xml:space="preserve">komunikacijos </w:t>
      </w:r>
      <w:r w:rsidR="000E12D9">
        <w:rPr>
          <w:rFonts w:eastAsia="Batang"/>
        </w:rPr>
        <w:t>koordinator</w:t>
      </w:r>
      <w:r w:rsidR="00141617">
        <w:rPr>
          <w:rFonts w:eastAsia="Batang"/>
        </w:rPr>
        <w:t>ių</w:t>
      </w:r>
      <w:r>
        <w:rPr>
          <w:rFonts w:eastAsia="Batang"/>
        </w:rPr>
        <w:t xml:space="preserve"> paskelbti sąrašą įmonės interneto svetainėje </w:t>
      </w:r>
      <w:hyperlink r:id="rId5" w:history="1">
        <w:r>
          <w:rPr>
            <w:rStyle w:val="Hyperlink"/>
            <w:rFonts w:eastAsia="Batang"/>
          </w:rPr>
          <w:t>www.vmb.lt</w:t>
        </w:r>
      </w:hyperlink>
      <w:r>
        <w:rPr>
          <w:rFonts w:eastAsia="Batang"/>
        </w:rPr>
        <w:t xml:space="preserve"> Korupcijos prevencijos skiltyje</w:t>
      </w:r>
      <w:r w:rsidR="00141617">
        <w:rPr>
          <w:rFonts w:eastAsia="Batang"/>
        </w:rPr>
        <w:t xml:space="preserve">, o </w:t>
      </w:r>
      <w:r w:rsidR="00141617">
        <w:t xml:space="preserve">Veiklos palaikymo grupės </w:t>
      </w:r>
      <w:r w:rsidR="00816798">
        <w:t>t</w:t>
      </w:r>
      <w:r w:rsidR="00141617">
        <w:t>eisininką</w:t>
      </w:r>
      <w:r w:rsidR="00816798">
        <w:t xml:space="preserve"> – personalo koordinatorių</w:t>
      </w:r>
      <w:r w:rsidR="00141617">
        <w:t xml:space="preserve"> </w:t>
      </w:r>
      <w:r>
        <w:rPr>
          <w:rFonts w:eastAsia="Batang"/>
        </w:rPr>
        <w:t>supažindinti įmonės atrankas ar konkursus laimėjusius kandidatus, pretenduojančius užimti pareigas, kurios yra įtrauktos į šį sąrašą, dėl šiame įsakyme nurodytų reikalavimų</w:t>
      </w:r>
      <w:r w:rsidR="00141617">
        <w:t xml:space="preserve">. </w:t>
      </w:r>
    </w:p>
    <w:p w14:paraId="173CC3B8" w14:textId="07CF5B6A" w:rsidR="009B48F5" w:rsidRPr="009B48F5" w:rsidRDefault="009B48F5" w:rsidP="009B48F5">
      <w:pPr>
        <w:pStyle w:val="BodyText"/>
        <w:spacing w:after="0" w:line="360" w:lineRule="auto"/>
        <w:ind w:firstLine="1276"/>
        <w:jc w:val="both"/>
        <w:rPr>
          <w:szCs w:val="28"/>
          <w:lang w:eastAsia="lt-LT"/>
        </w:rPr>
      </w:pPr>
      <w:r>
        <w:t>4. L a i k a u netekusiu galios 202</w:t>
      </w:r>
      <w:r w:rsidR="00ED4741">
        <w:t>3</w:t>
      </w:r>
      <w:r>
        <w:t xml:space="preserve"> m. </w:t>
      </w:r>
      <w:r w:rsidR="00816798">
        <w:t>liepos</w:t>
      </w:r>
      <w:r w:rsidR="00ED4741">
        <w:t xml:space="preserve"> </w:t>
      </w:r>
      <w:r w:rsidR="00816798">
        <w:t>13</w:t>
      </w:r>
      <w:r>
        <w:t xml:space="preserve"> d. direktoriaus įsakymą Nr. </w:t>
      </w:r>
      <w:r>
        <w:rPr>
          <w:szCs w:val="28"/>
          <w:lang w:eastAsia="lt-LT"/>
        </w:rPr>
        <w:t>1.23-</w:t>
      </w:r>
      <w:r w:rsidR="00ED4741">
        <w:rPr>
          <w:szCs w:val="28"/>
          <w:lang w:eastAsia="lt-LT"/>
        </w:rPr>
        <w:t>23</w:t>
      </w:r>
      <w:r>
        <w:rPr>
          <w:szCs w:val="28"/>
          <w:lang w:eastAsia="lt-LT"/>
        </w:rPr>
        <w:t>/</w:t>
      </w:r>
      <w:r w:rsidR="00816798">
        <w:rPr>
          <w:szCs w:val="28"/>
          <w:lang w:eastAsia="lt-LT"/>
        </w:rPr>
        <w:t>120</w:t>
      </w:r>
      <w:r>
        <w:rPr>
          <w:szCs w:val="28"/>
          <w:lang w:eastAsia="lt-LT"/>
        </w:rPr>
        <w:t xml:space="preserve"> „Dėl </w:t>
      </w:r>
      <w:r>
        <w:rPr>
          <w:bCs/>
          <w:szCs w:val="24"/>
          <w:lang w:eastAsia="lt-LT"/>
        </w:rPr>
        <w:t>SĮ</w:t>
      </w:r>
      <w:r w:rsidRPr="009B48F5">
        <w:rPr>
          <w:bCs/>
          <w:szCs w:val="24"/>
          <w:lang w:eastAsia="lt-LT"/>
        </w:rPr>
        <w:t xml:space="preserve"> „</w:t>
      </w:r>
      <w:r>
        <w:rPr>
          <w:bCs/>
          <w:szCs w:val="24"/>
          <w:lang w:eastAsia="lt-LT"/>
        </w:rPr>
        <w:t>V</w:t>
      </w:r>
      <w:r w:rsidRPr="009B48F5">
        <w:rPr>
          <w:bCs/>
          <w:szCs w:val="24"/>
          <w:lang w:eastAsia="lt-LT"/>
        </w:rPr>
        <w:t>ilniaus miesto būstas“ pareigybių, dėl kurių teikiamas</w:t>
      </w:r>
      <w:r>
        <w:rPr>
          <w:bCs/>
          <w:szCs w:val="24"/>
          <w:lang w:eastAsia="lt-LT"/>
        </w:rPr>
        <w:t xml:space="preserve"> </w:t>
      </w:r>
      <w:r w:rsidRPr="009B48F5">
        <w:rPr>
          <w:bCs/>
          <w:szCs w:val="24"/>
          <w:lang w:eastAsia="lt-LT"/>
        </w:rPr>
        <w:t>prašymas specialiųjų tyrimų tarnybai, sąrašo patvirtinimo</w:t>
      </w:r>
      <w:r>
        <w:rPr>
          <w:bCs/>
          <w:szCs w:val="24"/>
          <w:lang w:eastAsia="lt-LT"/>
        </w:rPr>
        <w:t xml:space="preserve">“. </w:t>
      </w:r>
    </w:p>
    <w:p w14:paraId="5DDDAE88" w14:textId="77777777" w:rsidR="009B48F5" w:rsidRDefault="009B48F5" w:rsidP="004B70CB">
      <w:pPr>
        <w:pStyle w:val="BodyText"/>
        <w:spacing w:after="0" w:line="360" w:lineRule="auto"/>
        <w:ind w:firstLine="1276"/>
        <w:jc w:val="both"/>
        <w:rPr>
          <w:rFonts w:eastAsia="Batang"/>
        </w:rPr>
      </w:pPr>
    </w:p>
    <w:p w14:paraId="140BC64C" w14:textId="77777777" w:rsidR="00816798" w:rsidRDefault="00816798" w:rsidP="004B70CB">
      <w:pPr>
        <w:pStyle w:val="BodyText"/>
        <w:spacing w:after="0" w:line="360" w:lineRule="auto"/>
        <w:ind w:firstLine="1276"/>
        <w:jc w:val="both"/>
        <w:rPr>
          <w:rFonts w:eastAsia="Batang"/>
        </w:rPr>
      </w:pPr>
    </w:p>
    <w:p w14:paraId="2D8D3B57" w14:textId="77777777" w:rsidR="00816798" w:rsidRDefault="00816798" w:rsidP="004B70CB">
      <w:pPr>
        <w:pStyle w:val="BodyText"/>
        <w:spacing w:after="0" w:line="360" w:lineRule="auto"/>
        <w:ind w:firstLine="1276"/>
        <w:jc w:val="both"/>
        <w:rPr>
          <w:rFonts w:eastAsia="Batang"/>
        </w:rPr>
      </w:pPr>
    </w:p>
    <w:p w14:paraId="79F29032" w14:textId="77777777" w:rsidR="004B70CB" w:rsidRDefault="004B70CB" w:rsidP="004B70CB">
      <w:pPr>
        <w:ind w:firstLine="1296"/>
        <w:rPr>
          <w:szCs w:val="28"/>
          <w:lang w:eastAsia="lt-LT"/>
        </w:rPr>
      </w:pPr>
    </w:p>
    <w:p w14:paraId="2241074A" w14:textId="411146E6" w:rsidR="000E12D9" w:rsidRPr="00875676" w:rsidRDefault="00816798" w:rsidP="000E12D9">
      <w:pPr>
        <w:tabs>
          <w:tab w:val="right" w:pos="9498"/>
        </w:tabs>
        <w:spacing w:line="264" w:lineRule="auto"/>
        <w:ind w:right="-85"/>
      </w:pPr>
      <w:r>
        <w:rPr>
          <w:position w:val="6"/>
          <w:szCs w:val="24"/>
        </w:rPr>
        <w:t>Direktorė                                                                                                Rosita Žibelienė</w:t>
      </w:r>
    </w:p>
    <w:p w14:paraId="1FAEC7A0" w14:textId="6D3BF44A" w:rsidR="004B70CB" w:rsidRDefault="004B70CB" w:rsidP="004B70CB">
      <w:pPr>
        <w:rPr>
          <w:position w:val="6"/>
          <w:szCs w:val="24"/>
        </w:rPr>
      </w:pPr>
    </w:p>
    <w:p w14:paraId="3017AF9F" w14:textId="77777777" w:rsidR="009B48F5" w:rsidRDefault="009B48F5" w:rsidP="004B70CB">
      <w:pPr>
        <w:rPr>
          <w:position w:val="6"/>
          <w:szCs w:val="24"/>
        </w:rPr>
      </w:pPr>
    </w:p>
    <w:p w14:paraId="26A5B760" w14:textId="77777777" w:rsidR="004B70CB" w:rsidRDefault="004B70CB" w:rsidP="004B70CB">
      <w:pPr>
        <w:jc w:val="right"/>
        <w:rPr>
          <w:position w:val="6"/>
          <w:szCs w:val="24"/>
        </w:rPr>
      </w:pPr>
    </w:p>
    <w:p w14:paraId="4877B306" w14:textId="77777777" w:rsidR="000E12D9" w:rsidRDefault="000E12D9" w:rsidP="004B70CB">
      <w:pPr>
        <w:jc w:val="right"/>
        <w:rPr>
          <w:position w:val="6"/>
          <w:szCs w:val="24"/>
        </w:rPr>
      </w:pPr>
    </w:p>
    <w:p w14:paraId="4B5000C1" w14:textId="77777777" w:rsidR="000E12D9" w:rsidRDefault="000E12D9" w:rsidP="004B70CB">
      <w:pPr>
        <w:jc w:val="right"/>
        <w:rPr>
          <w:position w:val="6"/>
          <w:szCs w:val="24"/>
        </w:rPr>
      </w:pPr>
    </w:p>
    <w:p w14:paraId="617CB001" w14:textId="77777777" w:rsidR="000E12D9" w:rsidRDefault="000E12D9" w:rsidP="004B70CB">
      <w:pPr>
        <w:jc w:val="right"/>
        <w:rPr>
          <w:position w:val="6"/>
          <w:szCs w:val="24"/>
        </w:rPr>
      </w:pPr>
    </w:p>
    <w:p w14:paraId="3E78A056" w14:textId="77777777" w:rsidR="004B70CB" w:rsidRDefault="004B70CB" w:rsidP="004B70CB">
      <w:pPr>
        <w:jc w:val="right"/>
        <w:rPr>
          <w:position w:val="6"/>
          <w:szCs w:val="24"/>
        </w:rPr>
      </w:pPr>
    </w:p>
    <w:p w14:paraId="34ABE181" w14:textId="77777777" w:rsidR="004B70CB" w:rsidRDefault="004B70CB" w:rsidP="004B70CB">
      <w:pPr>
        <w:jc w:val="right"/>
        <w:rPr>
          <w:position w:val="6"/>
          <w:szCs w:val="24"/>
        </w:rPr>
      </w:pPr>
    </w:p>
    <w:p w14:paraId="40F6D8AC" w14:textId="77777777" w:rsidR="004B70CB" w:rsidRDefault="004B70CB" w:rsidP="004B70CB">
      <w:pPr>
        <w:jc w:val="right"/>
        <w:rPr>
          <w:position w:val="6"/>
          <w:szCs w:val="24"/>
        </w:rPr>
      </w:pPr>
      <w:r>
        <w:rPr>
          <w:position w:val="6"/>
          <w:szCs w:val="24"/>
        </w:rPr>
        <w:t>PATVIRTINTA</w:t>
      </w:r>
    </w:p>
    <w:p w14:paraId="58E30AE9" w14:textId="77777777" w:rsidR="004B70CB" w:rsidRDefault="004B70CB" w:rsidP="004B70CB">
      <w:pPr>
        <w:jc w:val="right"/>
        <w:rPr>
          <w:position w:val="6"/>
          <w:szCs w:val="24"/>
        </w:rPr>
      </w:pPr>
      <w:r>
        <w:rPr>
          <w:position w:val="6"/>
          <w:szCs w:val="24"/>
        </w:rPr>
        <w:t>SĮ „Vilniaus miesto būstas“ direktoriaus</w:t>
      </w:r>
    </w:p>
    <w:p w14:paraId="192670FA" w14:textId="3BA628B3" w:rsidR="004B70CB" w:rsidRDefault="004B70CB" w:rsidP="004B70CB">
      <w:pPr>
        <w:jc w:val="right"/>
        <w:rPr>
          <w:position w:val="6"/>
          <w:szCs w:val="24"/>
        </w:rPr>
      </w:pPr>
      <w:r>
        <w:rPr>
          <w:position w:val="6"/>
          <w:szCs w:val="24"/>
        </w:rPr>
        <w:t>202</w:t>
      </w:r>
      <w:r w:rsidR="00816798">
        <w:rPr>
          <w:position w:val="6"/>
          <w:szCs w:val="24"/>
        </w:rPr>
        <w:t>4</w:t>
      </w:r>
      <w:r>
        <w:rPr>
          <w:position w:val="6"/>
          <w:szCs w:val="24"/>
        </w:rPr>
        <w:t xml:space="preserve"> m. </w:t>
      </w:r>
      <w:r w:rsidR="00816798">
        <w:rPr>
          <w:position w:val="6"/>
          <w:szCs w:val="24"/>
        </w:rPr>
        <w:t>kovo</w:t>
      </w:r>
      <w:r>
        <w:rPr>
          <w:position w:val="6"/>
          <w:szCs w:val="24"/>
        </w:rPr>
        <w:t xml:space="preserve"> mėn. </w:t>
      </w:r>
      <w:r w:rsidR="000E12D9">
        <w:rPr>
          <w:position w:val="6"/>
          <w:szCs w:val="24"/>
        </w:rPr>
        <w:t xml:space="preserve">  </w:t>
      </w:r>
      <w:r>
        <w:rPr>
          <w:position w:val="6"/>
          <w:szCs w:val="24"/>
        </w:rPr>
        <w:t xml:space="preserve"> d. </w:t>
      </w:r>
    </w:p>
    <w:p w14:paraId="72C8E29C" w14:textId="39F7CF44" w:rsidR="004B70CB" w:rsidRDefault="004B70CB" w:rsidP="004B70CB">
      <w:pPr>
        <w:jc w:val="center"/>
        <w:rPr>
          <w:position w:val="6"/>
          <w:szCs w:val="24"/>
        </w:rPr>
      </w:pPr>
      <w:r>
        <w:rPr>
          <w:position w:val="6"/>
          <w:szCs w:val="24"/>
        </w:rPr>
        <w:t xml:space="preserve">                                                                                                                  įsakymu Nr. 1.23-2</w:t>
      </w:r>
      <w:r w:rsidR="00816798">
        <w:rPr>
          <w:position w:val="6"/>
          <w:szCs w:val="24"/>
        </w:rPr>
        <w:t>4</w:t>
      </w:r>
      <w:r>
        <w:rPr>
          <w:position w:val="6"/>
          <w:szCs w:val="24"/>
        </w:rPr>
        <w:t>/</w:t>
      </w:r>
    </w:p>
    <w:p w14:paraId="1FAA78EE" w14:textId="77777777" w:rsidR="004B70CB" w:rsidRDefault="004B70CB" w:rsidP="004B70CB">
      <w:pPr>
        <w:jc w:val="right"/>
        <w:rPr>
          <w:position w:val="6"/>
          <w:szCs w:val="24"/>
        </w:rPr>
      </w:pPr>
    </w:p>
    <w:p w14:paraId="69EDF87B" w14:textId="77777777" w:rsidR="004B70CB" w:rsidRDefault="004B70CB" w:rsidP="004B70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SĮ „Vilniaus miesto būstas“ </w:t>
      </w:r>
    </w:p>
    <w:p w14:paraId="69628576" w14:textId="77777777" w:rsidR="004B70CB" w:rsidRDefault="004B70CB" w:rsidP="004B70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Darbuotojų (pareigybių) sąrašas</w:t>
      </w:r>
    </w:p>
    <w:p w14:paraId="03A6E699" w14:textId="77777777" w:rsidR="004B70CB" w:rsidRDefault="004B70CB" w:rsidP="004B70CB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4B70CB" w14:paraId="70EA422E" w14:textId="77777777" w:rsidTr="00CD3538">
        <w:trPr>
          <w:trHeight w:val="340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302F" w14:textId="77777777" w:rsidR="004B70CB" w:rsidRDefault="004B70CB">
            <w:pPr>
              <w:rPr>
                <w:b/>
                <w:szCs w:val="24"/>
              </w:rPr>
            </w:pPr>
            <w:bookmarkStart w:id="0" w:name="_Hlk139892901"/>
            <w:r>
              <w:rPr>
                <w:b/>
                <w:szCs w:val="24"/>
              </w:rPr>
              <w:t>Pareigybės pavadinimas</w:t>
            </w:r>
          </w:p>
        </w:tc>
      </w:tr>
      <w:tr w:rsidR="004B70CB" w14:paraId="20FB757D" w14:textId="77777777" w:rsidTr="00CD3538">
        <w:trPr>
          <w:trHeight w:val="340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617A" w14:textId="77777777" w:rsidR="004B70CB" w:rsidRDefault="004B70CB">
            <w:pPr>
              <w:rPr>
                <w:szCs w:val="24"/>
              </w:rPr>
            </w:pPr>
            <w:r>
              <w:rPr>
                <w:szCs w:val="24"/>
              </w:rPr>
              <w:t xml:space="preserve">Finansų vadovas  </w:t>
            </w:r>
          </w:p>
        </w:tc>
      </w:tr>
      <w:tr w:rsidR="004B70CB" w14:paraId="7B01CC7B" w14:textId="77777777" w:rsidTr="00CD3538">
        <w:trPr>
          <w:trHeight w:val="340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1306" w14:textId="18092428" w:rsidR="004B70CB" w:rsidRDefault="005953DF">
            <w:pPr>
              <w:rPr>
                <w:szCs w:val="24"/>
              </w:rPr>
            </w:pPr>
            <w:r>
              <w:rPr>
                <w:szCs w:val="24"/>
              </w:rPr>
              <w:t>Finansininkas</w:t>
            </w:r>
            <w:r w:rsidR="004B70CB">
              <w:rPr>
                <w:szCs w:val="24"/>
              </w:rPr>
              <w:t xml:space="preserve"> </w:t>
            </w:r>
          </w:p>
        </w:tc>
      </w:tr>
      <w:tr w:rsidR="004B70CB" w14:paraId="39B13248" w14:textId="77777777" w:rsidTr="00CD3538">
        <w:trPr>
          <w:trHeight w:val="340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7BD4" w14:textId="16AF70F4" w:rsidR="004B70CB" w:rsidRDefault="004B70CB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="005953DF">
              <w:rPr>
                <w:szCs w:val="24"/>
              </w:rPr>
              <w:t>adovas</w:t>
            </w:r>
          </w:p>
        </w:tc>
      </w:tr>
      <w:tr w:rsidR="004B70CB" w14:paraId="3A1263B3" w14:textId="77777777" w:rsidTr="00CD3538">
        <w:trPr>
          <w:trHeight w:val="340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8E43" w14:textId="5583C545" w:rsidR="004B70CB" w:rsidRDefault="005953DF">
            <w:pPr>
              <w:rPr>
                <w:szCs w:val="24"/>
              </w:rPr>
            </w:pPr>
            <w:r>
              <w:rPr>
                <w:szCs w:val="24"/>
              </w:rPr>
              <w:t>Informacinių technologijų vadovas</w:t>
            </w:r>
          </w:p>
        </w:tc>
      </w:tr>
      <w:tr w:rsidR="000E12D9" w14:paraId="3583F6B0" w14:textId="77777777" w:rsidTr="00CD3538">
        <w:trPr>
          <w:trHeight w:val="340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10E5" w14:textId="4688890A" w:rsidR="000E12D9" w:rsidRDefault="000E12D9">
            <w:pPr>
              <w:rPr>
                <w:szCs w:val="24"/>
              </w:rPr>
            </w:pPr>
            <w:r>
              <w:rPr>
                <w:szCs w:val="24"/>
              </w:rPr>
              <w:t xml:space="preserve">Viešųjų pirkimų komandos lyderė </w:t>
            </w:r>
          </w:p>
        </w:tc>
      </w:tr>
      <w:tr w:rsidR="009B48F5" w14:paraId="5FB22F3E" w14:textId="77777777" w:rsidTr="00CD3538">
        <w:trPr>
          <w:trHeight w:val="340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0F21" w14:textId="226624C4" w:rsidR="009B48F5" w:rsidRDefault="005953DF" w:rsidP="009B48F5">
            <w:pPr>
              <w:rPr>
                <w:szCs w:val="24"/>
              </w:rPr>
            </w:pPr>
            <w:r>
              <w:rPr>
                <w:szCs w:val="24"/>
              </w:rPr>
              <w:t>Viešųjų pirkimų partneris</w:t>
            </w:r>
          </w:p>
        </w:tc>
      </w:tr>
      <w:tr w:rsidR="004B70CB" w14:paraId="60D90D6C" w14:textId="77777777" w:rsidTr="00CD3538">
        <w:trPr>
          <w:trHeight w:val="340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91BE" w14:textId="728A9721" w:rsidR="004B70CB" w:rsidRDefault="004B70CB">
            <w:pPr>
              <w:rPr>
                <w:szCs w:val="24"/>
              </w:rPr>
            </w:pPr>
            <w:r>
              <w:rPr>
                <w:szCs w:val="24"/>
              </w:rPr>
              <w:t xml:space="preserve">Viešųjų pirkimų </w:t>
            </w:r>
            <w:r w:rsidR="005953DF">
              <w:rPr>
                <w:szCs w:val="24"/>
              </w:rPr>
              <w:t xml:space="preserve">koordinatorius </w:t>
            </w:r>
          </w:p>
        </w:tc>
      </w:tr>
      <w:tr w:rsidR="00816798" w14:paraId="2CC4DD80" w14:textId="77777777" w:rsidTr="00CD3538">
        <w:trPr>
          <w:trHeight w:val="340"/>
          <w:jc w:val="center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D128" w14:textId="4469A1D2" w:rsidR="00816798" w:rsidRDefault="00816798">
            <w:pPr>
              <w:rPr>
                <w:szCs w:val="24"/>
              </w:rPr>
            </w:pPr>
            <w:r>
              <w:rPr>
                <w:szCs w:val="24"/>
              </w:rPr>
              <w:t xml:space="preserve">Teisininkas – atitikties koordinatorius </w:t>
            </w:r>
          </w:p>
        </w:tc>
      </w:tr>
      <w:bookmarkEnd w:id="0"/>
    </w:tbl>
    <w:p w14:paraId="01E4DB8E" w14:textId="77777777" w:rsidR="004B70CB" w:rsidRDefault="004B70CB" w:rsidP="004B70CB">
      <w:pPr>
        <w:rPr>
          <w:rFonts w:ascii="Calibri" w:hAnsi="Calibri"/>
          <w:sz w:val="22"/>
          <w:szCs w:val="22"/>
        </w:rPr>
      </w:pPr>
    </w:p>
    <w:p w14:paraId="43C7789A" w14:textId="77777777" w:rsidR="004B70CB" w:rsidRDefault="004B70CB" w:rsidP="004B70CB"/>
    <w:p w14:paraId="566A979E" w14:textId="77777777" w:rsidR="004B70CB" w:rsidRDefault="004B70CB" w:rsidP="004B70CB"/>
    <w:p w14:paraId="524779EA" w14:textId="77777777" w:rsidR="004B70CB" w:rsidRDefault="004B70CB" w:rsidP="004B70CB"/>
    <w:p w14:paraId="1B1CE6F8" w14:textId="77777777" w:rsidR="004B70CB" w:rsidRDefault="004B70CB" w:rsidP="004B70CB"/>
    <w:p w14:paraId="3ED56D38" w14:textId="77777777" w:rsidR="004B70CB" w:rsidRDefault="004B70CB" w:rsidP="004B70CB"/>
    <w:p w14:paraId="6942EE8C" w14:textId="77777777" w:rsidR="00201488" w:rsidRPr="004B70CB" w:rsidRDefault="00201488" w:rsidP="004B70CB"/>
    <w:sectPr w:rsidR="00201488" w:rsidRPr="004B70C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A2268"/>
    <w:multiLevelType w:val="multilevel"/>
    <w:tmpl w:val="4E709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764222CC"/>
    <w:multiLevelType w:val="multilevel"/>
    <w:tmpl w:val="5416393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num w:numId="1" w16cid:durableId="116066176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3892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2C"/>
    <w:rsid w:val="00003B35"/>
    <w:rsid w:val="000638C1"/>
    <w:rsid w:val="000E12D9"/>
    <w:rsid w:val="00141617"/>
    <w:rsid w:val="00201488"/>
    <w:rsid w:val="0028216A"/>
    <w:rsid w:val="00367EB0"/>
    <w:rsid w:val="004B70CB"/>
    <w:rsid w:val="005953DF"/>
    <w:rsid w:val="007D691A"/>
    <w:rsid w:val="00816798"/>
    <w:rsid w:val="00950158"/>
    <w:rsid w:val="009B48F5"/>
    <w:rsid w:val="00B43369"/>
    <w:rsid w:val="00BC042C"/>
    <w:rsid w:val="00C70354"/>
    <w:rsid w:val="00CD3538"/>
    <w:rsid w:val="00DD5E6B"/>
    <w:rsid w:val="00DF178C"/>
    <w:rsid w:val="00E2020E"/>
    <w:rsid w:val="00E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D062"/>
  <w15:chartTrackingRefBased/>
  <w15:docId w15:val="{CF3A6EC9-F229-42A2-90BE-E6929F8D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4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C042C"/>
    <w:pPr>
      <w:widowControl/>
      <w:spacing w:after="120"/>
      <w:ind w:left="283"/>
    </w:pPr>
    <w:rPr>
      <w:szCs w:val="24"/>
      <w:lang w:eastAsia="lt-LT"/>
    </w:rPr>
  </w:style>
  <w:style w:type="character" w:customStyle="1" w:styleId="BodyTextIndentChar">
    <w:name w:val="Body Text Indent Char"/>
    <w:basedOn w:val="DefaultParagraphFont"/>
    <w:link w:val="BodyTextIndent"/>
    <w:semiHidden/>
    <w:rsid w:val="00BC042C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">
    <w:name w:val="Body Text"/>
    <w:basedOn w:val="Normal"/>
    <w:link w:val="BodyTextChar"/>
    <w:uiPriority w:val="99"/>
    <w:unhideWhenUsed/>
    <w:rsid w:val="004B70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B70C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semiHidden/>
    <w:unhideWhenUsed/>
    <w:rsid w:val="004B70CB"/>
    <w:rPr>
      <w:color w:val="0563C1"/>
      <w:u w:val="single"/>
    </w:rPr>
  </w:style>
  <w:style w:type="paragraph" w:customStyle="1" w:styleId="Default">
    <w:name w:val="Default"/>
    <w:rsid w:val="009B4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b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1454</Words>
  <Characters>830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Aleknavičienė</dc:creator>
  <cp:lastModifiedBy>Gražina Petrušauskienė</cp:lastModifiedBy>
  <cp:revision>2</cp:revision>
  <dcterms:created xsi:type="dcterms:W3CDTF">2024-04-02T09:07:00Z</dcterms:created>
  <dcterms:modified xsi:type="dcterms:W3CDTF">2024-04-02T09:07:00Z</dcterms:modified>
</cp:coreProperties>
</file>